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D03" w:rsidRPr="00455B5C" w:rsidRDefault="00455B5C" w:rsidP="00A12D03">
      <w:pPr>
        <w:jc w:val="center"/>
        <w:rPr>
          <w:sz w:val="22"/>
          <w:szCs w:val="22"/>
        </w:rPr>
      </w:pPr>
      <w:bookmarkStart w:id="0" w:name="_GoBack"/>
      <w:bookmarkEnd w:id="0"/>
      <w:r w:rsidRPr="00455B5C">
        <w:rPr>
          <w:sz w:val="22"/>
          <w:szCs w:val="22"/>
        </w:rPr>
        <w:t>Duke Energy Florida, Inc. (DEF)</w:t>
      </w:r>
    </w:p>
    <w:p w:rsidR="00A12D03" w:rsidRPr="00DC4D93" w:rsidRDefault="00750D43" w:rsidP="00A12D03">
      <w:pPr>
        <w:tabs>
          <w:tab w:val="left" w:pos="-1440"/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sz w:val="22"/>
          <w:szCs w:val="22"/>
        </w:rPr>
      </w:pPr>
      <w:r w:rsidRPr="00750D43">
        <w:rPr>
          <w:sz w:val="22"/>
          <w:szCs w:val="22"/>
        </w:rPr>
        <w:t>Anclote Power Plant</w:t>
      </w:r>
    </w:p>
    <w:p w:rsidR="002175BB" w:rsidRPr="00DC4D93" w:rsidRDefault="002175BB" w:rsidP="009C1988">
      <w:pPr>
        <w:tabs>
          <w:tab w:val="left" w:pos="-1440"/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sz w:val="22"/>
          <w:szCs w:val="22"/>
        </w:rPr>
      </w:pPr>
    </w:p>
    <w:p w:rsidR="001E4A9E" w:rsidRPr="00DC4D93" w:rsidRDefault="00607A12" w:rsidP="002175BB">
      <w:pPr>
        <w:jc w:val="center"/>
        <w:rPr>
          <w:sz w:val="22"/>
          <w:szCs w:val="22"/>
        </w:rPr>
      </w:pPr>
      <w:r w:rsidRPr="00DC4D93">
        <w:rPr>
          <w:sz w:val="22"/>
          <w:szCs w:val="22"/>
        </w:rPr>
        <w:t xml:space="preserve">Permit No. </w:t>
      </w:r>
      <w:r w:rsidR="00AF0785" w:rsidRPr="00AF0785">
        <w:rPr>
          <w:sz w:val="22"/>
          <w:szCs w:val="22"/>
        </w:rPr>
        <w:t>1010017-015-AV</w:t>
      </w:r>
      <w:r w:rsidR="002175BB" w:rsidRPr="00DC4D93">
        <w:rPr>
          <w:sz w:val="22"/>
          <w:szCs w:val="22"/>
        </w:rPr>
        <w:t xml:space="preserve">, </w:t>
      </w:r>
      <w:r w:rsidR="003A2D98" w:rsidRPr="00DC4D93">
        <w:rPr>
          <w:sz w:val="22"/>
          <w:szCs w:val="22"/>
        </w:rPr>
        <w:t>Title V Air Operation Permit</w:t>
      </w:r>
      <w:r w:rsidR="00A110F8" w:rsidRPr="00DC4D93">
        <w:rPr>
          <w:sz w:val="22"/>
          <w:szCs w:val="22"/>
        </w:rPr>
        <w:t xml:space="preserve"> Renewal</w:t>
      </w:r>
    </w:p>
    <w:p w:rsidR="001E4A9E" w:rsidRPr="00DC4D93" w:rsidRDefault="001E4A9E" w:rsidP="001E4A9E">
      <w:pPr>
        <w:spacing w:before="120" w:after="120"/>
        <w:rPr>
          <w:b/>
          <w:caps/>
          <w:sz w:val="22"/>
          <w:szCs w:val="22"/>
        </w:rPr>
      </w:pPr>
    </w:p>
    <w:p w:rsidR="009C1988" w:rsidRPr="00DC4D93" w:rsidRDefault="009C1988" w:rsidP="009C1988">
      <w:pPr>
        <w:spacing w:before="120" w:after="120"/>
        <w:rPr>
          <w:b/>
          <w:caps/>
          <w:sz w:val="22"/>
          <w:szCs w:val="22"/>
        </w:rPr>
      </w:pPr>
      <w:r w:rsidRPr="00DC4D93">
        <w:rPr>
          <w:b/>
          <w:caps/>
          <w:sz w:val="22"/>
          <w:szCs w:val="22"/>
        </w:rPr>
        <w:t>Applicant</w:t>
      </w:r>
    </w:p>
    <w:p w:rsidR="009C1988" w:rsidRPr="00DC4D93" w:rsidRDefault="009C1988" w:rsidP="006D3597">
      <w:pPr>
        <w:rPr>
          <w:sz w:val="22"/>
          <w:szCs w:val="22"/>
        </w:rPr>
      </w:pPr>
      <w:r w:rsidRPr="00DC4D93">
        <w:rPr>
          <w:sz w:val="22"/>
          <w:szCs w:val="22"/>
        </w:rPr>
        <w:t xml:space="preserve">The applicant for this project is </w:t>
      </w:r>
      <w:r w:rsidR="00592AE2" w:rsidRPr="00DC4D93">
        <w:rPr>
          <w:sz w:val="22"/>
          <w:szCs w:val="22"/>
        </w:rPr>
        <w:t xml:space="preserve">the </w:t>
      </w:r>
      <w:r w:rsidR="00455B5C">
        <w:rPr>
          <w:sz w:val="22"/>
          <w:szCs w:val="22"/>
        </w:rPr>
        <w:t>Duke Energy Florida, Inc. (DEF)</w:t>
      </w:r>
      <w:r w:rsidR="006C7A16" w:rsidRPr="00DC4D93">
        <w:rPr>
          <w:sz w:val="22"/>
          <w:szCs w:val="22"/>
        </w:rPr>
        <w:t xml:space="preserve">.  The applicant’s responsible official and mailing address are:  </w:t>
      </w:r>
      <w:r w:rsidR="006D3597" w:rsidRPr="006D3597">
        <w:rPr>
          <w:bCs/>
          <w:sz w:val="22"/>
          <w:szCs w:val="22"/>
        </w:rPr>
        <w:t>Mr. William Luke</w:t>
      </w:r>
      <w:r w:rsidR="00042E93" w:rsidRPr="006D3597">
        <w:rPr>
          <w:bCs/>
          <w:sz w:val="22"/>
          <w:szCs w:val="22"/>
        </w:rPr>
        <w:t xml:space="preserve">, </w:t>
      </w:r>
      <w:r w:rsidR="006D3597" w:rsidRPr="006D3597">
        <w:rPr>
          <w:bCs/>
          <w:sz w:val="22"/>
          <w:szCs w:val="22"/>
        </w:rPr>
        <w:t>Plant Manager</w:t>
      </w:r>
      <w:r w:rsidR="00042E93" w:rsidRPr="006D3597">
        <w:rPr>
          <w:bCs/>
          <w:sz w:val="22"/>
          <w:szCs w:val="22"/>
        </w:rPr>
        <w:t xml:space="preserve">, </w:t>
      </w:r>
      <w:r w:rsidR="00455B5C" w:rsidRPr="006D3597">
        <w:rPr>
          <w:sz w:val="22"/>
          <w:szCs w:val="22"/>
        </w:rPr>
        <w:t>Duke Energy Florida, Inc. (DEF)</w:t>
      </w:r>
      <w:r w:rsidR="00042E93" w:rsidRPr="006D3597">
        <w:rPr>
          <w:sz w:val="22"/>
          <w:szCs w:val="22"/>
        </w:rPr>
        <w:t xml:space="preserve">, </w:t>
      </w:r>
      <w:r w:rsidR="00750D43" w:rsidRPr="006D3597">
        <w:rPr>
          <w:sz w:val="22"/>
          <w:szCs w:val="22"/>
        </w:rPr>
        <w:t>Anclote Power Plant</w:t>
      </w:r>
      <w:r w:rsidR="00042E93" w:rsidRPr="006D3597">
        <w:rPr>
          <w:sz w:val="22"/>
          <w:szCs w:val="22"/>
        </w:rPr>
        <w:t xml:space="preserve">, </w:t>
      </w:r>
      <w:r w:rsidR="006D3597" w:rsidRPr="006D3597">
        <w:rPr>
          <w:sz w:val="22"/>
          <w:szCs w:val="22"/>
        </w:rPr>
        <w:t>1729 Baillies Bluff Road</w:t>
      </w:r>
      <w:r w:rsidR="00042E93" w:rsidRPr="006D3597">
        <w:rPr>
          <w:sz w:val="22"/>
          <w:szCs w:val="22"/>
        </w:rPr>
        <w:t xml:space="preserve">, </w:t>
      </w:r>
      <w:r w:rsidR="00F96B27" w:rsidRPr="006D3597">
        <w:rPr>
          <w:sz w:val="22"/>
          <w:szCs w:val="22"/>
        </w:rPr>
        <w:t>Holiday</w:t>
      </w:r>
      <w:r w:rsidR="00042E93" w:rsidRPr="006D3597">
        <w:rPr>
          <w:sz w:val="22"/>
          <w:szCs w:val="22"/>
        </w:rPr>
        <w:t xml:space="preserve">, Florida  </w:t>
      </w:r>
      <w:r w:rsidR="00B605EF" w:rsidRPr="006D3597">
        <w:rPr>
          <w:sz w:val="22"/>
          <w:szCs w:val="22"/>
        </w:rPr>
        <w:t>34691-9753</w:t>
      </w:r>
      <w:r w:rsidR="006C7A16" w:rsidRPr="006D3597">
        <w:rPr>
          <w:sz w:val="22"/>
          <w:szCs w:val="22"/>
        </w:rPr>
        <w:t>.</w:t>
      </w:r>
    </w:p>
    <w:p w:rsidR="009C1988" w:rsidRPr="00DC4D93" w:rsidRDefault="009C1988" w:rsidP="009C1988">
      <w:pPr>
        <w:widowControl w:val="0"/>
        <w:rPr>
          <w:sz w:val="22"/>
          <w:szCs w:val="22"/>
        </w:rPr>
      </w:pPr>
    </w:p>
    <w:p w:rsidR="009C1988" w:rsidRPr="00DC4D93" w:rsidRDefault="009C1988" w:rsidP="00C50CB0">
      <w:pPr>
        <w:tabs>
          <w:tab w:val="left" w:pos="4449"/>
        </w:tabs>
        <w:spacing w:before="120" w:after="120"/>
        <w:rPr>
          <w:b/>
          <w:caps/>
          <w:sz w:val="22"/>
          <w:szCs w:val="22"/>
        </w:rPr>
      </w:pPr>
      <w:r w:rsidRPr="00DC4D93">
        <w:rPr>
          <w:b/>
          <w:caps/>
          <w:sz w:val="22"/>
          <w:szCs w:val="22"/>
        </w:rPr>
        <w:t>Facility Description</w:t>
      </w:r>
    </w:p>
    <w:p w:rsidR="00855E4D" w:rsidRPr="00DC4D93" w:rsidRDefault="00855E4D" w:rsidP="00855E4D">
      <w:pPr>
        <w:spacing w:after="120"/>
        <w:rPr>
          <w:sz w:val="22"/>
          <w:szCs w:val="22"/>
        </w:rPr>
      </w:pPr>
      <w:r w:rsidRPr="00DC4D93">
        <w:rPr>
          <w:sz w:val="22"/>
          <w:szCs w:val="22"/>
        </w:rPr>
        <w:t xml:space="preserve">The </w:t>
      </w:r>
      <w:r w:rsidR="00750D43">
        <w:rPr>
          <w:sz w:val="22"/>
          <w:szCs w:val="22"/>
        </w:rPr>
        <w:t>Anclote Power Plant</w:t>
      </w:r>
      <w:r w:rsidRPr="00DC4D93">
        <w:rPr>
          <w:sz w:val="22"/>
          <w:szCs w:val="22"/>
        </w:rPr>
        <w:t xml:space="preserve"> is located in </w:t>
      </w:r>
      <w:r w:rsidR="000D4719" w:rsidRPr="000D4719">
        <w:rPr>
          <w:sz w:val="22"/>
          <w:szCs w:val="22"/>
        </w:rPr>
        <w:t>Pasco</w:t>
      </w:r>
      <w:r w:rsidR="006C7A16" w:rsidRPr="000D4719">
        <w:rPr>
          <w:sz w:val="22"/>
          <w:szCs w:val="22"/>
        </w:rPr>
        <w:t xml:space="preserve"> C</w:t>
      </w:r>
      <w:r w:rsidR="006C7A16" w:rsidRPr="00DC4D93">
        <w:rPr>
          <w:sz w:val="22"/>
          <w:szCs w:val="22"/>
        </w:rPr>
        <w:t xml:space="preserve">ounty </w:t>
      </w:r>
      <w:r w:rsidR="006C7A16" w:rsidRPr="00F96B27">
        <w:rPr>
          <w:sz w:val="22"/>
          <w:szCs w:val="22"/>
        </w:rPr>
        <w:t xml:space="preserve">at </w:t>
      </w:r>
      <w:r w:rsidR="00F96B27" w:rsidRPr="00F96B27">
        <w:rPr>
          <w:sz w:val="22"/>
          <w:szCs w:val="22"/>
        </w:rPr>
        <w:t>1729 Baillies Bluff Road</w:t>
      </w:r>
      <w:r w:rsidR="006C7A16" w:rsidRPr="00DC4D93">
        <w:rPr>
          <w:sz w:val="22"/>
          <w:szCs w:val="22"/>
        </w:rPr>
        <w:t xml:space="preserve">, </w:t>
      </w:r>
      <w:r w:rsidR="00F96B27" w:rsidRPr="00F96B27">
        <w:rPr>
          <w:sz w:val="22"/>
          <w:szCs w:val="22"/>
        </w:rPr>
        <w:t>Holiday</w:t>
      </w:r>
      <w:r w:rsidR="006C7A16" w:rsidRPr="00F96B27">
        <w:rPr>
          <w:sz w:val="22"/>
          <w:szCs w:val="22"/>
        </w:rPr>
        <w:t xml:space="preserve">, </w:t>
      </w:r>
      <w:proofErr w:type="gramStart"/>
      <w:r w:rsidR="006C7A16" w:rsidRPr="00F96B27">
        <w:rPr>
          <w:sz w:val="22"/>
          <w:szCs w:val="22"/>
        </w:rPr>
        <w:t>Florida</w:t>
      </w:r>
      <w:proofErr w:type="gramEnd"/>
      <w:r w:rsidR="006C7A16" w:rsidRPr="00F96B27">
        <w:rPr>
          <w:sz w:val="22"/>
          <w:szCs w:val="22"/>
        </w:rPr>
        <w:t>.</w:t>
      </w:r>
    </w:p>
    <w:p w:rsidR="006C7A16" w:rsidRPr="00DC4D93" w:rsidRDefault="00BC47F3" w:rsidP="003F013C">
      <w:pPr>
        <w:spacing w:after="120"/>
        <w:rPr>
          <w:sz w:val="22"/>
          <w:szCs w:val="22"/>
        </w:rPr>
      </w:pPr>
      <w:r w:rsidRPr="00BC47F3">
        <w:rPr>
          <w:sz w:val="22"/>
          <w:szCs w:val="22"/>
        </w:rPr>
        <w:t>This existing facility consists of two fossil fuel fired steam generators, designated as Unit Nos. 1 and 2.  These two units share a common stack.  Unit Nos. 1 and 2 are authorized to fire pipeline quality natural gas only.  Air pollutant emissions from these units are controlled by combustion design and operation.  The facility also includes two 12-cell mechanical draft helper cooling towers, two natural gas-fired process heaters and an emergency diesel generator.  Also located at the facility are miscellaneous unregulated/insignificant emissions units and/or activities.</w:t>
      </w:r>
    </w:p>
    <w:p w:rsidR="00580716" w:rsidRPr="00DC4D93" w:rsidRDefault="00580716" w:rsidP="00580716">
      <w:pPr>
        <w:rPr>
          <w:b/>
          <w:caps/>
          <w:sz w:val="22"/>
          <w:szCs w:val="22"/>
        </w:rPr>
      </w:pPr>
    </w:p>
    <w:p w:rsidR="009C1988" w:rsidRPr="00DC4D93" w:rsidRDefault="009C1988" w:rsidP="006C7A16">
      <w:pPr>
        <w:spacing w:after="120"/>
        <w:rPr>
          <w:b/>
          <w:caps/>
          <w:sz w:val="22"/>
          <w:szCs w:val="22"/>
        </w:rPr>
      </w:pPr>
      <w:r w:rsidRPr="00DC4D93">
        <w:rPr>
          <w:b/>
          <w:caps/>
          <w:sz w:val="22"/>
          <w:szCs w:val="22"/>
        </w:rPr>
        <w:t>Project DESCRIPTION</w:t>
      </w:r>
    </w:p>
    <w:p w:rsidR="009C1988" w:rsidRPr="00DC4D93" w:rsidRDefault="005E77F9" w:rsidP="009C1988">
      <w:pPr>
        <w:rPr>
          <w:sz w:val="22"/>
          <w:szCs w:val="22"/>
        </w:rPr>
      </w:pPr>
      <w:r w:rsidRPr="00DC4D93">
        <w:rPr>
          <w:sz w:val="22"/>
          <w:szCs w:val="22"/>
        </w:rPr>
        <w:t>T</w:t>
      </w:r>
      <w:r w:rsidR="001A7720" w:rsidRPr="00DC4D93">
        <w:rPr>
          <w:sz w:val="22"/>
        </w:rPr>
        <w:t>h</w:t>
      </w:r>
      <w:r w:rsidR="00F1623B" w:rsidRPr="00DC4D93">
        <w:rPr>
          <w:sz w:val="22"/>
        </w:rPr>
        <w:t xml:space="preserve">e purpose of this permitting project </w:t>
      </w:r>
      <w:r w:rsidR="001A7720" w:rsidRPr="00DC4D93">
        <w:rPr>
          <w:sz w:val="22"/>
        </w:rPr>
        <w:t xml:space="preserve">is </w:t>
      </w:r>
      <w:r w:rsidR="00C470ED" w:rsidRPr="00DC4D93">
        <w:rPr>
          <w:sz w:val="22"/>
        </w:rPr>
        <w:t xml:space="preserve">to </w:t>
      </w:r>
      <w:r w:rsidR="00A110F8" w:rsidRPr="00DC4D93">
        <w:rPr>
          <w:sz w:val="22"/>
        </w:rPr>
        <w:t>renew</w:t>
      </w:r>
      <w:r w:rsidR="00C470ED" w:rsidRPr="00DC4D93">
        <w:rPr>
          <w:sz w:val="22"/>
        </w:rPr>
        <w:t xml:space="preserve"> </w:t>
      </w:r>
      <w:r w:rsidR="001A7720" w:rsidRPr="00DC4D93">
        <w:rPr>
          <w:sz w:val="22"/>
        </w:rPr>
        <w:t>the Title V air operation permit</w:t>
      </w:r>
      <w:r w:rsidR="009C1988" w:rsidRPr="00DC4D93">
        <w:rPr>
          <w:sz w:val="22"/>
          <w:szCs w:val="22"/>
        </w:rPr>
        <w:t xml:space="preserve"> for the above referenced facility.</w:t>
      </w:r>
    </w:p>
    <w:p w:rsidR="009C1988" w:rsidRPr="00DC4D93" w:rsidRDefault="009C1988" w:rsidP="009C1988">
      <w:pPr>
        <w:rPr>
          <w:sz w:val="22"/>
          <w:szCs w:val="22"/>
        </w:rPr>
      </w:pPr>
    </w:p>
    <w:p w:rsidR="009C1988" w:rsidRPr="00DC4D93" w:rsidRDefault="009C1988" w:rsidP="009C1988">
      <w:pPr>
        <w:spacing w:before="120" w:after="120"/>
        <w:rPr>
          <w:b/>
          <w:caps/>
          <w:sz w:val="22"/>
          <w:szCs w:val="22"/>
        </w:rPr>
      </w:pPr>
      <w:r w:rsidRPr="00DC4D93">
        <w:rPr>
          <w:b/>
          <w:caps/>
          <w:sz w:val="22"/>
          <w:szCs w:val="22"/>
        </w:rPr>
        <w:t>Processing Schedule and Related Documents</w:t>
      </w:r>
    </w:p>
    <w:p w:rsidR="00254834" w:rsidRPr="00315EBC" w:rsidRDefault="009C1988" w:rsidP="00AD4EF2">
      <w:pPr>
        <w:rPr>
          <w:sz w:val="22"/>
          <w:szCs w:val="22"/>
        </w:rPr>
      </w:pPr>
      <w:r w:rsidRPr="00315EBC">
        <w:rPr>
          <w:sz w:val="22"/>
          <w:szCs w:val="22"/>
        </w:rPr>
        <w:t>Application for a</w:t>
      </w:r>
      <w:r w:rsidR="003D3BE9" w:rsidRPr="00315EBC">
        <w:rPr>
          <w:sz w:val="22"/>
          <w:szCs w:val="22"/>
        </w:rPr>
        <w:t xml:space="preserve"> </w:t>
      </w:r>
      <w:r w:rsidRPr="00315EBC">
        <w:rPr>
          <w:sz w:val="22"/>
          <w:szCs w:val="22"/>
        </w:rPr>
        <w:t xml:space="preserve">Title V Air Operation Permit </w:t>
      </w:r>
      <w:r w:rsidR="003D3BE9" w:rsidRPr="00315EBC">
        <w:rPr>
          <w:sz w:val="22"/>
          <w:szCs w:val="22"/>
        </w:rPr>
        <w:t xml:space="preserve">Renewal </w:t>
      </w:r>
      <w:r w:rsidRPr="00315EBC">
        <w:rPr>
          <w:sz w:val="22"/>
          <w:szCs w:val="22"/>
        </w:rPr>
        <w:t xml:space="preserve">received on </w:t>
      </w:r>
      <w:r w:rsidR="00661FFE" w:rsidRPr="00315EBC">
        <w:rPr>
          <w:sz w:val="22"/>
          <w:szCs w:val="22"/>
        </w:rPr>
        <w:t>M</w:t>
      </w:r>
      <w:r w:rsidR="007E39CE" w:rsidRPr="00315EBC">
        <w:rPr>
          <w:sz w:val="22"/>
          <w:szCs w:val="22"/>
        </w:rPr>
        <w:t>ay</w:t>
      </w:r>
      <w:r w:rsidR="008A1F3D" w:rsidRPr="00315EBC">
        <w:rPr>
          <w:sz w:val="22"/>
          <w:szCs w:val="22"/>
        </w:rPr>
        <w:t xml:space="preserve"> </w:t>
      </w:r>
      <w:r w:rsidR="007E39CE" w:rsidRPr="00315EBC">
        <w:rPr>
          <w:sz w:val="22"/>
          <w:szCs w:val="22"/>
        </w:rPr>
        <w:t>12</w:t>
      </w:r>
      <w:r w:rsidR="00661FFE" w:rsidRPr="00315EBC">
        <w:rPr>
          <w:sz w:val="22"/>
          <w:szCs w:val="22"/>
        </w:rPr>
        <w:t>, 201</w:t>
      </w:r>
      <w:r w:rsidR="007303C6" w:rsidRPr="00315EBC">
        <w:rPr>
          <w:sz w:val="22"/>
          <w:szCs w:val="22"/>
        </w:rPr>
        <w:t>4</w:t>
      </w:r>
      <w:r w:rsidR="008A1F3D" w:rsidRPr="00315EBC">
        <w:rPr>
          <w:sz w:val="22"/>
          <w:szCs w:val="22"/>
        </w:rPr>
        <w:t xml:space="preserve"> (complete).</w:t>
      </w:r>
    </w:p>
    <w:p w:rsidR="00480E2C" w:rsidRPr="00315EBC" w:rsidRDefault="00480E2C" w:rsidP="00480E2C">
      <w:pPr>
        <w:rPr>
          <w:sz w:val="22"/>
          <w:szCs w:val="22"/>
        </w:rPr>
      </w:pPr>
      <w:r w:rsidRPr="00315EBC">
        <w:rPr>
          <w:sz w:val="22"/>
          <w:szCs w:val="22"/>
        </w:rPr>
        <w:t xml:space="preserve">Application for AC/PSD Permit Revisions received on </w:t>
      </w:r>
      <w:r w:rsidR="00315EBC" w:rsidRPr="00315EBC">
        <w:rPr>
          <w:sz w:val="22"/>
          <w:szCs w:val="22"/>
        </w:rPr>
        <w:t>May 12, 2014</w:t>
      </w:r>
      <w:r w:rsidR="00035140" w:rsidRPr="00315EBC">
        <w:rPr>
          <w:sz w:val="22"/>
          <w:szCs w:val="22"/>
        </w:rPr>
        <w:t xml:space="preserve"> </w:t>
      </w:r>
      <w:r w:rsidR="000F2DC8" w:rsidRPr="00315EBC">
        <w:rPr>
          <w:sz w:val="22"/>
          <w:szCs w:val="22"/>
        </w:rPr>
        <w:t>(complete)</w:t>
      </w:r>
      <w:r w:rsidRPr="00315EBC">
        <w:rPr>
          <w:sz w:val="22"/>
          <w:szCs w:val="22"/>
        </w:rPr>
        <w:t>.</w:t>
      </w:r>
    </w:p>
    <w:p w:rsidR="00560E72" w:rsidRPr="00315EBC" w:rsidRDefault="00560E72" w:rsidP="009C1988">
      <w:pPr>
        <w:widowControl w:val="0"/>
        <w:rPr>
          <w:sz w:val="22"/>
          <w:szCs w:val="22"/>
        </w:rPr>
      </w:pPr>
    </w:p>
    <w:p w:rsidR="0076230D" w:rsidRPr="00315EBC" w:rsidRDefault="0076230D" w:rsidP="0076230D">
      <w:pPr>
        <w:widowControl w:val="0"/>
        <w:rPr>
          <w:bCs/>
          <w:sz w:val="22"/>
          <w:szCs w:val="22"/>
        </w:rPr>
      </w:pPr>
      <w:r w:rsidRPr="00315EBC">
        <w:rPr>
          <w:sz w:val="22"/>
          <w:szCs w:val="22"/>
        </w:rPr>
        <w:t xml:space="preserve">Draft AC/PSD Permit Revisions clerked (issued) on </w:t>
      </w:r>
      <w:r w:rsidR="00315EBC" w:rsidRPr="008A1F3D">
        <w:rPr>
          <w:sz w:val="22"/>
          <w:szCs w:val="22"/>
          <w:highlight w:val="yellow"/>
        </w:rPr>
        <w:t>Month day</w:t>
      </w:r>
      <w:r w:rsidR="00035140" w:rsidRPr="00315EBC">
        <w:rPr>
          <w:sz w:val="22"/>
          <w:szCs w:val="22"/>
        </w:rPr>
        <w:t>, 2014</w:t>
      </w:r>
      <w:r w:rsidRPr="00315EBC">
        <w:rPr>
          <w:bCs/>
          <w:sz w:val="22"/>
          <w:szCs w:val="22"/>
        </w:rPr>
        <w:t>.</w:t>
      </w:r>
    </w:p>
    <w:p w:rsidR="00FC6210" w:rsidRPr="00315EBC" w:rsidRDefault="00FC6210" w:rsidP="0076230D">
      <w:pPr>
        <w:widowControl w:val="0"/>
        <w:rPr>
          <w:bCs/>
          <w:sz w:val="22"/>
          <w:szCs w:val="22"/>
        </w:rPr>
      </w:pPr>
      <w:r w:rsidRPr="00315EBC">
        <w:rPr>
          <w:sz w:val="22"/>
          <w:szCs w:val="22"/>
        </w:rPr>
        <w:t xml:space="preserve">Final AC/PSD Permit Revisions clerked (issued) on </w:t>
      </w:r>
      <w:r w:rsidR="00315EBC" w:rsidRPr="008A1F3D">
        <w:rPr>
          <w:sz w:val="22"/>
          <w:szCs w:val="22"/>
          <w:highlight w:val="yellow"/>
        </w:rPr>
        <w:t>Month day</w:t>
      </w:r>
      <w:r w:rsidR="00035140" w:rsidRPr="00315EBC">
        <w:rPr>
          <w:sz w:val="22"/>
          <w:szCs w:val="22"/>
        </w:rPr>
        <w:t>, 2014</w:t>
      </w:r>
      <w:r w:rsidRPr="00315EBC">
        <w:rPr>
          <w:bCs/>
          <w:sz w:val="22"/>
          <w:szCs w:val="22"/>
        </w:rPr>
        <w:t>.</w:t>
      </w:r>
    </w:p>
    <w:p w:rsidR="00D01CA7" w:rsidRPr="008A1F3D" w:rsidRDefault="00D01CA7" w:rsidP="00D01CA7">
      <w:pPr>
        <w:widowControl w:val="0"/>
        <w:rPr>
          <w:bCs/>
          <w:sz w:val="22"/>
          <w:szCs w:val="22"/>
        </w:rPr>
      </w:pPr>
      <w:r w:rsidRPr="008A1F3D">
        <w:rPr>
          <w:sz w:val="22"/>
          <w:szCs w:val="22"/>
        </w:rPr>
        <w:t>Draft</w:t>
      </w:r>
      <w:r w:rsidR="00B32157" w:rsidRPr="008A1F3D">
        <w:rPr>
          <w:sz w:val="22"/>
          <w:szCs w:val="22"/>
        </w:rPr>
        <w:t>/Proposed</w:t>
      </w:r>
      <w:r w:rsidRPr="008A1F3D">
        <w:rPr>
          <w:sz w:val="22"/>
          <w:szCs w:val="22"/>
        </w:rPr>
        <w:t xml:space="preserve"> Title V Air Operation Permit Renewal posted onto web site on</w:t>
      </w:r>
      <w:r w:rsidR="005A3572" w:rsidRPr="008A1F3D">
        <w:rPr>
          <w:sz w:val="22"/>
          <w:szCs w:val="22"/>
        </w:rPr>
        <w:t xml:space="preserve"> </w:t>
      </w:r>
      <w:r w:rsidR="00035140" w:rsidRPr="008A1F3D">
        <w:rPr>
          <w:sz w:val="22"/>
          <w:szCs w:val="22"/>
          <w:highlight w:val="yellow"/>
        </w:rPr>
        <w:t>Month day</w:t>
      </w:r>
      <w:r w:rsidR="00035140" w:rsidRPr="008A1F3D">
        <w:rPr>
          <w:sz w:val="22"/>
          <w:szCs w:val="22"/>
        </w:rPr>
        <w:t>, 2014</w:t>
      </w:r>
      <w:r w:rsidR="00B0624D" w:rsidRPr="008A1F3D">
        <w:rPr>
          <w:sz w:val="22"/>
          <w:szCs w:val="22"/>
        </w:rPr>
        <w:t>.</w:t>
      </w:r>
    </w:p>
    <w:p w:rsidR="00D01CA7" w:rsidRPr="00DC4D93" w:rsidRDefault="00D01CA7" w:rsidP="00D01CA7">
      <w:pPr>
        <w:widowControl w:val="0"/>
        <w:rPr>
          <w:bCs/>
          <w:sz w:val="22"/>
          <w:szCs w:val="22"/>
        </w:rPr>
      </w:pPr>
      <w:r w:rsidRPr="008A1F3D">
        <w:rPr>
          <w:sz w:val="22"/>
          <w:szCs w:val="22"/>
        </w:rPr>
        <w:t xml:space="preserve">Public Notice published on </w:t>
      </w:r>
      <w:r w:rsidR="00035140" w:rsidRPr="008A1F3D">
        <w:rPr>
          <w:sz w:val="22"/>
          <w:szCs w:val="22"/>
          <w:highlight w:val="yellow"/>
        </w:rPr>
        <w:t>Month day</w:t>
      </w:r>
      <w:r w:rsidR="00035140" w:rsidRPr="008A1F3D">
        <w:rPr>
          <w:sz w:val="22"/>
          <w:szCs w:val="22"/>
        </w:rPr>
        <w:t>, 2014</w:t>
      </w:r>
      <w:r w:rsidR="00B0624D" w:rsidRPr="008A1F3D">
        <w:rPr>
          <w:sz w:val="22"/>
          <w:szCs w:val="22"/>
        </w:rPr>
        <w:t>.</w:t>
      </w:r>
    </w:p>
    <w:p w:rsidR="00661FFE" w:rsidRPr="00DC4D93" w:rsidRDefault="00661FFE" w:rsidP="0049548D">
      <w:pPr>
        <w:widowControl w:val="0"/>
        <w:rPr>
          <w:bCs/>
          <w:sz w:val="22"/>
          <w:szCs w:val="22"/>
        </w:rPr>
      </w:pPr>
    </w:p>
    <w:p w:rsidR="009C1988" w:rsidRPr="00DC4D93" w:rsidRDefault="009C1988" w:rsidP="0049548D">
      <w:pPr>
        <w:spacing w:before="120" w:after="120"/>
        <w:rPr>
          <w:b/>
          <w:caps/>
          <w:sz w:val="22"/>
          <w:szCs w:val="22"/>
        </w:rPr>
      </w:pPr>
      <w:r w:rsidRPr="00DC4D93">
        <w:rPr>
          <w:b/>
          <w:caps/>
          <w:sz w:val="22"/>
          <w:szCs w:val="22"/>
        </w:rPr>
        <w:t>Primary Regulatory requirements</w:t>
      </w:r>
    </w:p>
    <w:p w:rsidR="00CB102E" w:rsidRPr="00B22077" w:rsidRDefault="00CB102E" w:rsidP="000C5080">
      <w:pPr>
        <w:spacing w:after="120"/>
        <w:rPr>
          <w:sz w:val="22"/>
          <w:szCs w:val="22"/>
        </w:rPr>
      </w:pPr>
      <w:r w:rsidRPr="00B22077">
        <w:rPr>
          <w:sz w:val="22"/>
          <w:szCs w:val="22"/>
          <w:u w:val="single"/>
        </w:rPr>
        <w:t>Standard Industrial Classification (SIC) Code</w:t>
      </w:r>
      <w:r w:rsidRPr="00B22077">
        <w:rPr>
          <w:sz w:val="22"/>
          <w:szCs w:val="22"/>
        </w:rPr>
        <w:t xml:space="preserve">:  </w:t>
      </w:r>
      <w:r w:rsidR="000C5080" w:rsidRPr="00B22077">
        <w:rPr>
          <w:sz w:val="22"/>
          <w:szCs w:val="22"/>
        </w:rPr>
        <w:t xml:space="preserve">This facility is classified under SIC Code No. </w:t>
      </w:r>
      <w:r w:rsidRPr="00B22077">
        <w:rPr>
          <w:sz w:val="22"/>
          <w:szCs w:val="22"/>
        </w:rPr>
        <w:t xml:space="preserve">4911 - Electrical </w:t>
      </w:r>
      <w:r w:rsidR="00C51806" w:rsidRPr="00B22077">
        <w:rPr>
          <w:sz w:val="22"/>
          <w:szCs w:val="22"/>
        </w:rPr>
        <w:t>Services</w:t>
      </w:r>
      <w:r w:rsidRPr="00B22077">
        <w:rPr>
          <w:sz w:val="22"/>
          <w:szCs w:val="22"/>
        </w:rPr>
        <w:t>.</w:t>
      </w:r>
    </w:p>
    <w:p w:rsidR="00CB102E" w:rsidRDefault="00CB102E" w:rsidP="00CB102E">
      <w:pPr>
        <w:spacing w:after="120"/>
        <w:jc w:val="both"/>
        <w:rPr>
          <w:sz w:val="22"/>
        </w:rPr>
      </w:pPr>
      <w:r w:rsidRPr="00B22077">
        <w:rPr>
          <w:sz w:val="22"/>
          <w:u w:val="single"/>
        </w:rPr>
        <w:t>North American Industry Classification System (NAICS) Code</w:t>
      </w:r>
      <w:r w:rsidRPr="00B22077">
        <w:rPr>
          <w:sz w:val="22"/>
        </w:rPr>
        <w:t xml:space="preserve">:  </w:t>
      </w:r>
      <w:r w:rsidR="00A8720F" w:rsidRPr="00B22077">
        <w:rPr>
          <w:sz w:val="22"/>
          <w:szCs w:val="22"/>
        </w:rPr>
        <w:t xml:space="preserve">This facility is classified under </w:t>
      </w:r>
      <w:r w:rsidR="00A8720F" w:rsidRPr="00B22077">
        <w:rPr>
          <w:sz w:val="22"/>
        </w:rPr>
        <w:t>NAICS</w:t>
      </w:r>
      <w:r w:rsidR="00A8720F" w:rsidRPr="00B22077">
        <w:rPr>
          <w:sz w:val="22"/>
          <w:szCs w:val="22"/>
        </w:rPr>
        <w:t xml:space="preserve"> Code No. </w:t>
      </w:r>
      <w:r w:rsidR="00C51806" w:rsidRPr="00B22077">
        <w:rPr>
          <w:sz w:val="22"/>
          <w:szCs w:val="22"/>
        </w:rPr>
        <w:t>221112</w:t>
      </w:r>
      <w:r w:rsidR="00A8720F" w:rsidRPr="00B22077">
        <w:rPr>
          <w:sz w:val="22"/>
          <w:szCs w:val="22"/>
        </w:rPr>
        <w:t xml:space="preserve"> - </w:t>
      </w:r>
      <w:r w:rsidR="00C51806" w:rsidRPr="00B22077">
        <w:rPr>
          <w:sz w:val="22"/>
          <w:szCs w:val="22"/>
        </w:rPr>
        <w:t>Fossil Fuel Electric Power Generation</w:t>
      </w:r>
      <w:r w:rsidR="00A8720F" w:rsidRPr="00B22077">
        <w:rPr>
          <w:sz w:val="22"/>
          <w:szCs w:val="22"/>
        </w:rPr>
        <w:t>.</w:t>
      </w:r>
    </w:p>
    <w:p w:rsidR="009C1988" w:rsidRPr="00315EBC" w:rsidRDefault="00B87930" w:rsidP="00670305">
      <w:pPr>
        <w:spacing w:after="120"/>
        <w:rPr>
          <w:sz w:val="22"/>
          <w:szCs w:val="22"/>
        </w:rPr>
      </w:pPr>
      <w:r w:rsidRPr="00315EBC">
        <w:rPr>
          <w:sz w:val="22"/>
          <w:szCs w:val="22"/>
          <w:u w:val="single"/>
        </w:rPr>
        <w:t>T</w:t>
      </w:r>
      <w:r w:rsidR="009C1988" w:rsidRPr="00315EBC">
        <w:rPr>
          <w:sz w:val="22"/>
          <w:szCs w:val="22"/>
          <w:u w:val="single"/>
        </w:rPr>
        <w:t>itle I</w:t>
      </w:r>
      <w:r w:rsidR="00C41FBB" w:rsidRPr="00315EBC">
        <w:rPr>
          <w:sz w:val="22"/>
          <w:szCs w:val="22"/>
          <w:u w:val="single"/>
        </w:rPr>
        <w:t xml:space="preserve"> - HAP</w:t>
      </w:r>
      <w:r w:rsidR="009C1988" w:rsidRPr="00315EBC">
        <w:rPr>
          <w:sz w:val="22"/>
          <w:szCs w:val="22"/>
        </w:rPr>
        <w:t xml:space="preserve">:  </w:t>
      </w:r>
      <w:r w:rsidR="00315EBC" w:rsidRPr="00315EBC">
        <w:rPr>
          <w:sz w:val="22"/>
          <w:szCs w:val="22"/>
        </w:rPr>
        <w:t xml:space="preserve">As stated in the Facility Regulatory Classification section of Permit No. 1010017-013-AC, Natural Gas Conversion Project, upon the plant’s conversion to the exclusive use of natural gas, </w:t>
      </w:r>
      <w:r w:rsidR="00FE55F2" w:rsidRPr="00315EBC">
        <w:rPr>
          <w:sz w:val="22"/>
          <w:szCs w:val="22"/>
        </w:rPr>
        <w:t>t</w:t>
      </w:r>
      <w:r w:rsidR="009C1988" w:rsidRPr="00315EBC">
        <w:rPr>
          <w:sz w:val="22"/>
          <w:szCs w:val="22"/>
        </w:rPr>
        <w:t>his facility</w:t>
      </w:r>
      <w:r w:rsidR="00FE55F2" w:rsidRPr="00315EBC">
        <w:rPr>
          <w:sz w:val="22"/>
          <w:szCs w:val="22"/>
        </w:rPr>
        <w:t xml:space="preserve"> will no longer be </w:t>
      </w:r>
      <w:r w:rsidR="009C1988" w:rsidRPr="00315EBC">
        <w:rPr>
          <w:sz w:val="22"/>
          <w:szCs w:val="22"/>
        </w:rPr>
        <w:t xml:space="preserve">a major source of hazardous air pollutants (HAP), based on the Title V air operation permit </w:t>
      </w:r>
      <w:r w:rsidR="00134CFE" w:rsidRPr="00315EBC">
        <w:rPr>
          <w:sz w:val="22"/>
          <w:szCs w:val="22"/>
        </w:rPr>
        <w:t xml:space="preserve">renewal </w:t>
      </w:r>
      <w:r w:rsidR="009C1988" w:rsidRPr="00315EBC">
        <w:rPr>
          <w:sz w:val="22"/>
          <w:szCs w:val="22"/>
        </w:rPr>
        <w:t>application.</w:t>
      </w:r>
      <w:r w:rsidR="00670305">
        <w:rPr>
          <w:sz w:val="22"/>
          <w:szCs w:val="22"/>
        </w:rPr>
        <w:t xml:space="preserve">  </w:t>
      </w:r>
      <w:r w:rsidR="00670305" w:rsidRPr="00670305">
        <w:rPr>
          <w:sz w:val="22"/>
          <w:szCs w:val="22"/>
        </w:rPr>
        <w:t>The gas conversions were</w:t>
      </w:r>
      <w:r w:rsidR="00670305">
        <w:rPr>
          <w:sz w:val="22"/>
          <w:szCs w:val="22"/>
        </w:rPr>
        <w:t xml:space="preserve"> </w:t>
      </w:r>
      <w:r w:rsidR="00670305" w:rsidRPr="00670305">
        <w:rPr>
          <w:sz w:val="22"/>
          <w:szCs w:val="22"/>
        </w:rPr>
        <w:t>completed on July 1, 2013 for Unit 1 and on December 1, 2013 for Unit 2</w:t>
      </w:r>
      <w:r w:rsidR="00670305">
        <w:rPr>
          <w:sz w:val="22"/>
          <w:szCs w:val="22"/>
        </w:rPr>
        <w:t>.</w:t>
      </w:r>
    </w:p>
    <w:p w:rsidR="001F3FE3" w:rsidRPr="00862137" w:rsidRDefault="001F3FE3" w:rsidP="001F3FE3">
      <w:pPr>
        <w:pStyle w:val="BodyText"/>
        <w:rPr>
          <w:sz w:val="22"/>
          <w:szCs w:val="22"/>
        </w:rPr>
      </w:pPr>
      <w:r w:rsidRPr="00862137">
        <w:rPr>
          <w:sz w:val="22"/>
          <w:szCs w:val="22"/>
          <w:u w:val="single"/>
        </w:rPr>
        <w:t>NESHAP</w:t>
      </w:r>
      <w:r w:rsidRPr="00862137">
        <w:rPr>
          <w:sz w:val="22"/>
          <w:szCs w:val="22"/>
        </w:rPr>
        <w:t>:  This facility operates units subject to the National Emissions Standards for Hazardous Air Pollutants (NESHAP) of 40 Code of Federal Regulations (CFR) 63.</w:t>
      </w:r>
    </w:p>
    <w:p w:rsidR="009C1988" w:rsidRPr="00FF54D3" w:rsidRDefault="009C1988" w:rsidP="009C1988">
      <w:pPr>
        <w:pStyle w:val="BodyText"/>
        <w:rPr>
          <w:sz w:val="22"/>
          <w:szCs w:val="22"/>
        </w:rPr>
      </w:pPr>
      <w:r w:rsidRPr="00FF54D3">
        <w:rPr>
          <w:sz w:val="22"/>
          <w:szCs w:val="22"/>
          <w:u w:val="single"/>
        </w:rPr>
        <w:t>Title IV</w:t>
      </w:r>
      <w:r w:rsidRPr="00FF54D3">
        <w:rPr>
          <w:sz w:val="22"/>
          <w:szCs w:val="22"/>
        </w:rPr>
        <w:t>:  This facility operate</w:t>
      </w:r>
      <w:r w:rsidR="00042E93" w:rsidRPr="00FF54D3">
        <w:rPr>
          <w:sz w:val="22"/>
          <w:szCs w:val="22"/>
        </w:rPr>
        <w:t>s</w:t>
      </w:r>
      <w:r w:rsidRPr="00FF54D3">
        <w:rPr>
          <w:sz w:val="22"/>
          <w:szCs w:val="22"/>
        </w:rPr>
        <w:t xml:space="preserve"> units subject to the acid rain provisions of the Clean Air Act.</w:t>
      </w:r>
    </w:p>
    <w:p w:rsidR="009C1988" w:rsidRPr="00FF54D3" w:rsidRDefault="009C1988" w:rsidP="009C1988">
      <w:pPr>
        <w:spacing w:after="120"/>
        <w:rPr>
          <w:sz w:val="22"/>
          <w:szCs w:val="22"/>
        </w:rPr>
      </w:pPr>
      <w:r w:rsidRPr="00FF54D3">
        <w:rPr>
          <w:sz w:val="22"/>
          <w:szCs w:val="22"/>
          <w:u w:val="single"/>
        </w:rPr>
        <w:lastRenderedPageBreak/>
        <w:t>Title V</w:t>
      </w:r>
      <w:r w:rsidRPr="00FF54D3">
        <w:rPr>
          <w:sz w:val="22"/>
          <w:szCs w:val="22"/>
        </w:rPr>
        <w:t>:  This facility is a Title V major source of air pollution in accordance with Chapter 62-213, Florida Administrative Code (F.A.C.).</w:t>
      </w:r>
    </w:p>
    <w:p w:rsidR="009C1988" w:rsidRPr="00513D3B" w:rsidRDefault="009C1988" w:rsidP="009C1988">
      <w:pPr>
        <w:spacing w:after="120"/>
        <w:rPr>
          <w:sz w:val="22"/>
          <w:szCs w:val="22"/>
        </w:rPr>
      </w:pPr>
      <w:r w:rsidRPr="00513D3B">
        <w:rPr>
          <w:sz w:val="22"/>
          <w:szCs w:val="22"/>
          <w:u w:val="single"/>
        </w:rPr>
        <w:t>PSD</w:t>
      </w:r>
      <w:r w:rsidRPr="00513D3B">
        <w:rPr>
          <w:sz w:val="22"/>
          <w:szCs w:val="22"/>
        </w:rPr>
        <w:t>:  This facility is a Prevention of Significant Deterioration (PSD)-major source of air pollution in accordance with Rule 62-212.400, F.A.C.</w:t>
      </w:r>
    </w:p>
    <w:p w:rsidR="009C1988" w:rsidRPr="00D60A33" w:rsidRDefault="009C1988" w:rsidP="009C1988">
      <w:pPr>
        <w:autoSpaceDE w:val="0"/>
        <w:autoSpaceDN w:val="0"/>
        <w:adjustRightInd w:val="0"/>
        <w:spacing w:after="120"/>
        <w:rPr>
          <w:sz w:val="22"/>
          <w:szCs w:val="22"/>
        </w:rPr>
      </w:pPr>
      <w:r w:rsidRPr="00D60A33">
        <w:rPr>
          <w:sz w:val="22"/>
          <w:szCs w:val="22"/>
          <w:u w:val="single"/>
        </w:rPr>
        <w:t>NSPS</w:t>
      </w:r>
      <w:r w:rsidRPr="00D60A33">
        <w:rPr>
          <w:sz w:val="22"/>
          <w:szCs w:val="22"/>
        </w:rPr>
        <w:t xml:space="preserve">:  This facility </w:t>
      </w:r>
      <w:r w:rsidR="00402CDD">
        <w:rPr>
          <w:sz w:val="22"/>
          <w:szCs w:val="22"/>
        </w:rPr>
        <w:t xml:space="preserve">does not </w:t>
      </w:r>
      <w:r w:rsidRPr="00D60A33">
        <w:rPr>
          <w:sz w:val="22"/>
          <w:szCs w:val="22"/>
        </w:rPr>
        <w:t>operate units subject to the New Source Performance Standards (NSPS) of 40 Code of Federal Regulations (CFR) 60.</w:t>
      </w:r>
    </w:p>
    <w:p w:rsidR="00C77FC6" w:rsidRPr="00C77FC6" w:rsidRDefault="00C77FC6" w:rsidP="00C77FC6">
      <w:pPr>
        <w:autoSpaceDE w:val="0"/>
        <w:autoSpaceDN w:val="0"/>
        <w:adjustRightInd w:val="0"/>
        <w:spacing w:after="120"/>
        <w:rPr>
          <w:sz w:val="22"/>
          <w:szCs w:val="22"/>
        </w:rPr>
      </w:pPr>
      <w:r w:rsidRPr="00C77FC6">
        <w:rPr>
          <w:sz w:val="22"/>
          <w:szCs w:val="22"/>
        </w:rPr>
        <w:t>This facility has engines which were potentially subject to the recently promulgated NSPS 40 CFR 60 Subpart IIII also known as (a.k.a.) NSPS “4-I’s” or “CI-ICE” and 40 CFR 60 Subpart JJJJ a.k.a. NSPS “</w:t>
      </w:r>
      <w:proofErr w:type="gramStart"/>
      <w:r w:rsidRPr="00C77FC6">
        <w:rPr>
          <w:sz w:val="22"/>
          <w:szCs w:val="22"/>
        </w:rPr>
        <w:t>4-J’s</w:t>
      </w:r>
      <w:proofErr w:type="gramEnd"/>
      <w:r w:rsidRPr="00C77FC6">
        <w:rPr>
          <w:sz w:val="22"/>
          <w:szCs w:val="22"/>
        </w:rPr>
        <w:t xml:space="preserve">” or “SI-ICE.”  These federal regulations </w:t>
      </w:r>
      <w:r w:rsidRPr="00C77FC6">
        <w:rPr>
          <w:sz w:val="22"/>
          <w:szCs w:val="22"/>
          <w:u w:val="single"/>
        </w:rPr>
        <w:t>do not</w:t>
      </w:r>
      <w:r w:rsidRPr="00C77FC6">
        <w:rPr>
          <w:sz w:val="22"/>
          <w:szCs w:val="22"/>
        </w:rPr>
        <w:t xml:space="preserve"> apply since these engines are ‘existing’ units under these subparts.</w:t>
      </w:r>
    </w:p>
    <w:p w:rsidR="009C1988" w:rsidRPr="00FF54D3" w:rsidRDefault="009C1988" w:rsidP="009C1988">
      <w:pPr>
        <w:pStyle w:val="BodyText"/>
        <w:rPr>
          <w:sz w:val="22"/>
          <w:szCs w:val="22"/>
        </w:rPr>
      </w:pPr>
      <w:r w:rsidRPr="00FF54D3">
        <w:rPr>
          <w:sz w:val="22"/>
          <w:szCs w:val="22"/>
          <w:u w:val="single"/>
        </w:rPr>
        <w:t>CAIR</w:t>
      </w:r>
      <w:r w:rsidRPr="00FF54D3">
        <w:rPr>
          <w:sz w:val="22"/>
          <w:szCs w:val="22"/>
        </w:rPr>
        <w:t xml:space="preserve">:  This facility </w:t>
      </w:r>
      <w:r w:rsidR="003D3BE9" w:rsidRPr="00FF54D3">
        <w:rPr>
          <w:sz w:val="22"/>
          <w:szCs w:val="22"/>
        </w:rPr>
        <w:t xml:space="preserve">does </w:t>
      </w:r>
      <w:r w:rsidRPr="00FF54D3">
        <w:rPr>
          <w:sz w:val="22"/>
          <w:szCs w:val="22"/>
        </w:rPr>
        <w:t>operate units subject to the Clean Air Interstate Rule (CAIR) set forth in Rule 62-296.470, F.A.C.</w:t>
      </w:r>
    </w:p>
    <w:p w:rsidR="009C1988" w:rsidRPr="00513D3B" w:rsidRDefault="009C1988" w:rsidP="009C1988">
      <w:pPr>
        <w:spacing w:after="120"/>
        <w:rPr>
          <w:sz w:val="22"/>
          <w:szCs w:val="22"/>
        </w:rPr>
      </w:pPr>
      <w:r w:rsidRPr="00513D3B">
        <w:rPr>
          <w:sz w:val="22"/>
          <w:szCs w:val="22"/>
          <w:u w:val="single"/>
        </w:rPr>
        <w:t>Siting</w:t>
      </w:r>
      <w:r w:rsidRPr="00513D3B">
        <w:rPr>
          <w:sz w:val="22"/>
          <w:szCs w:val="22"/>
        </w:rPr>
        <w:t xml:space="preserve">: </w:t>
      </w:r>
      <w:r w:rsidRPr="00513D3B">
        <w:rPr>
          <w:i/>
          <w:sz w:val="22"/>
          <w:szCs w:val="22"/>
        </w:rPr>
        <w:t xml:space="preserve"> </w:t>
      </w:r>
      <w:r w:rsidRPr="00513D3B">
        <w:rPr>
          <w:sz w:val="22"/>
          <w:szCs w:val="22"/>
        </w:rPr>
        <w:t xml:space="preserve">This facility </w:t>
      </w:r>
      <w:r w:rsidR="00E20A03" w:rsidRPr="00513D3B">
        <w:rPr>
          <w:sz w:val="22"/>
          <w:szCs w:val="22"/>
        </w:rPr>
        <w:t xml:space="preserve">does not </w:t>
      </w:r>
      <w:r w:rsidRPr="00513D3B">
        <w:rPr>
          <w:sz w:val="22"/>
          <w:szCs w:val="22"/>
        </w:rPr>
        <w:t>operate units subject to the power plant siting provisions of Chapter 62-17, F.A.C.</w:t>
      </w:r>
    </w:p>
    <w:p w:rsidR="00DF52DD" w:rsidRPr="00513D3B" w:rsidRDefault="009C1988" w:rsidP="002F549D">
      <w:pPr>
        <w:spacing w:after="120"/>
        <w:rPr>
          <w:sz w:val="22"/>
          <w:szCs w:val="22"/>
        </w:rPr>
      </w:pPr>
      <w:r w:rsidRPr="00513D3B">
        <w:rPr>
          <w:sz w:val="22"/>
          <w:szCs w:val="22"/>
          <w:u w:val="single"/>
        </w:rPr>
        <w:t>CAM</w:t>
      </w:r>
      <w:r w:rsidR="003368C1" w:rsidRPr="00513D3B">
        <w:rPr>
          <w:sz w:val="22"/>
          <w:szCs w:val="22"/>
        </w:rPr>
        <w:t xml:space="preserve">:  </w:t>
      </w:r>
      <w:r w:rsidR="000832E4" w:rsidRPr="00513D3B">
        <w:rPr>
          <w:sz w:val="22"/>
          <w:szCs w:val="22"/>
        </w:rPr>
        <w:t>The e</w:t>
      </w:r>
      <w:r w:rsidRPr="00513D3B">
        <w:rPr>
          <w:sz w:val="22"/>
          <w:szCs w:val="22"/>
        </w:rPr>
        <w:t xml:space="preserve">missions units at this facility are </w:t>
      </w:r>
      <w:r w:rsidRPr="00513D3B">
        <w:rPr>
          <w:sz w:val="22"/>
          <w:szCs w:val="22"/>
          <w:u w:val="single"/>
        </w:rPr>
        <w:t>not</w:t>
      </w:r>
      <w:r w:rsidRPr="00513D3B">
        <w:rPr>
          <w:sz w:val="22"/>
          <w:szCs w:val="22"/>
        </w:rPr>
        <w:t xml:space="preserve"> subject to CAM for one or more of the following reasons:  they do not trigger the </w:t>
      </w:r>
      <w:r w:rsidR="00D232E8" w:rsidRPr="00513D3B">
        <w:rPr>
          <w:sz w:val="22"/>
          <w:szCs w:val="22"/>
        </w:rPr>
        <w:t xml:space="preserve">potential </w:t>
      </w:r>
      <w:r w:rsidRPr="00513D3B">
        <w:rPr>
          <w:sz w:val="22"/>
          <w:szCs w:val="22"/>
        </w:rPr>
        <w:t>pre-air pollution control device major source emission thresholds; they demonstrate continuous compliance with a continuous emission monitoring system (CEMS); they are not equipped with air pollution control device(s)</w:t>
      </w:r>
      <w:r w:rsidR="000F46FF" w:rsidRPr="00513D3B">
        <w:rPr>
          <w:sz w:val="22"/>
          <w:szCs w:val="22"/>
        </w:rPr>
        <w:t xml:space="preserve">; </w:t>
      </w:r>
      <w:r w:rsidR="008562E8" w:rsidRPr="00513D3B">
        <w:rPr>
          <w:sz w:val="22"/>
          <w:szCs w:val="22"/>
        </w:rPr>
        <w:t xml:space="preserve">they are equipped </w:t>
      </w:r>
      <w:r w:rsidR="00205393" w:rsidRPr="00513D3B">
        <w:rPr>
          <w:sz w:val="22"/>
          <w:szCs w:val="22"/>
        </w:rPr>
        <w:t xml:space="preserve">with </w:t>
      </w:r>
      <w:r w:rsidR="008562E8" w:rsidRPr="00513D3B">
        <w:rPr>
          <w:sz w:val="22"/>
          <w:szCs w:val="22"/>
        </w:rPr>
        <w:t>device(s) which are considered to be inherent to the process</w:t>
      </w:r>
      <w:r w:rsidR="00F11DAD" w:rsidRPr="00513D3B">
        <w:rPr>
          <w:sz w:val="22"/>
          <w:szCs w:val="22"/>
        </w:rPr>
        <w:t>/operation</w:t>
      </w:r>
      <w:r w:rsidR="008562E8" w:rsidRPr="00513D3B">
        <w:rPr>
          <w:sz w:val="22"/>
          <w:szCs w:val="22"/>
        </w:rPr>
        <w:t xml:space="preserve">; </w:t>
      </w:r>
      <w:r w:rsidR="000F46FF" w:rsidRPr="00513D3B">
        <w:rPr>
          <w:sz w:val="22"/>
          <w:szCs w:val="22"/>
        </w:rPr>
        <w:t>or, they satisfy CAM by meeting the post-1990 federal monitoring requirements for the same or similar air pollutants</w:t>
      </w:r>
      <w:r w:rsidR="00F11DAD" w:rsidRPr="00513D3B">
        <w:rPr>
          <w:sz w:val="22"/>
          <w:szCs w:val="22"/>
        </w:rPr>
        <w:t>.</w:t>
      </w:r>
    </w:p>
    <w:p w:rsidR="002F549D" w:rsidRPr="00DC4D93" w:rsidRDefault="002F549D" w:rsidP="002F549D">
      <w:pPr>
        <w:rPr>
          <w:sz w:val="22"/>
          <w:szCs w:val="22"/>
        </w:rPr>
      </w:pPr>
      <w:r w:rsidRPr="00D60A33">
        <w:rPr>
          <w:sz w:val="22"/>
          <w:szCs w:val="22"/>
          <w:u w:val="single"/>
        </w:rPr>
        <w:t>GHG</w:t>
      </w:r>
      <w:r w:rsidRPr="00D60A33">
        <w:rPr>
          <w:sz w:val="22"/>
          <w:szCs w:val="22"/>
        </w:rPr>
        <w:t>:  This facility is identified as a major source of green house gas (GHG) pollutants.</w:t>
      </w:r>
    </w:p>
    <w:p w:rsidR="00DF52DD" w:rsidRPr="00DC4D93" w:rsidRDefault="00DF52DD" w:rsidP="00444DBF">
      <w:pPr>
        <w:rPr>
          <w:sz w:val="22"/>
          <w:szCs w:val="22"/>
        </w:rPr>
      </w:pPr>
    </w:p>
    <w:p w:rsidR="009C1988" w:rsidRPr="00DC4D93" w:rsidRDefault="009C1988" w:rsidP="00F11DAD">
      <w:pPr>
        <w:spacing w:before="120" w:after="120"/>
        <w:rPr>
          <w:b/>
          <w:sz w:val="22"/>
          <w:szCs w:val="22"/>
        </w:rPr>
      </w:pPr>
      <w:r w:rsidRPr="00DC4D93">
        <w:rPr>
          <w:b/>
          <w:sz w:val="22"/>
          <w:szCs w:val="22"/>
        </w:rPr>
        <w:t>PROJECT REVIEW</w:t>
      </w:r>
    </w:p>
    <w:p w:rsidR="009C1988" w:rsidRPr="00DC4D93" w:rsidRDefault="009C1988" w:rsidP="009C1988">
      <w:pPr>
        <w:spacing w:after="120"/>
        <w:rPr>
          <w:sz w:val="22"/>
          <w:szCs w:val="22"/>
        </w:rPr>
      </w:pPr>
      <w:r w:rsidRPr="00DC4D93">
        <w:rPr>
          <w:sz w:val="22"/>
          <w:szCs w:val="22"/>
        </w:rPr>
        <w:t xml:space="preserve">Changes were made in the format of this </w:t>
      </w:r>
      <w:r w:rsidR="003D3BE9" w:rsidRPr="00DC4D93">
        <w:rPr>
          <w:sz w:val="22"/>
          <w:szCs w:val="22"/>
        </w:rPr>
        <w:t xml:space="preserve">renewed </w:t>
      </w:r>
      <w:r w:rsidRPr="00DC4D93">
        <w:rPr>
          <w:sz w:val="22"/>
          <w:szCs w:val="22"/>
        </w:rPr>
        <w:t>Title V air operation permit.</w:t>
      </w:r>
    </w:p>
    <w:p w:rsidR="0026489D" w:rsidRDefault="0026489D" w:rsidP="009C1988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{Note:  Major changes made with regard to content in the </w:t>
      </w:r>
      <w:r w:rsidR="00D52235">
        <w:rPr>
          <w:sz w:val="22"/>
          <w:szCs w:val="22"/>
        </w:rPr>
        <w:t xml:space="preserve">draft/proposed version of the renewed </w:t>
      </w:r>
      <w:r>
        <w:rPr>
          <w:sz w:val="22"/>
          <w:szCs w:val="22"/>
        </w:rPr>
        <w:t xml:space="preserve">permit are highlighted in </w:t>
      </w:r>
      <w:r w:rsidRPr="00D52235">
        <w:rPr>
          <w:sz w:val="22"/>
          <w:szCs w:val="22"/>
          <w:highlight w:val="yellow"/>
          <w:u w:val="double"/>
        </w:rPr>
        <w:t xml:space="preserve">yellow </w:t>
      </w:r>
      <w:r w:rsidRPr="0026489D">
        <w:rPr>
          <w:sz w:val="22"/>
          <w:szCs w:val="22"/>
          <w:highlight w:val="yellow"/>
          <w:u w:val="double"/>
        </w:rPr>
        <w:t>double underline</w:t>
      </w:r>
      <w:r>
        <w:rPr>
          <w:sz w:val="22"/>
          <w:szCs w:val="22"/>
        </w:rPr>
        <w:t>.}</w:t>
      </w:r>
    </w:p>
    <w:p w:rsidR="009C1988" w:rsidRPr="00DC4D93" w:rsidRDefault="009C1988" w:rsidP="009C1988">
      <w:pPr>
        <w:spacing w:after="120"/>
        <w:rPr>
          <w:sz w:val="22"/>
          <w:szCs w:val="22"/>
          <w:u w:val="single"/>
        </w:rPr>
      </w:pPr>
      <w:r w:rsidRPr="00DC4D93">
        <w:rPr>
          <w:sz w:val="22"/>
          <w:szCs w:val="22"/>
          <w:u w:val="single"/>
        </w:rPr>
        <w:t>Permit</w:t>
      </w:r>
    </w:p>
    <w:p w:rsidR="00027122" w:rsidRDefault="003D44C6" w:rsidP="00E00A66">
      <w:pPr>
        <w:numPr>
          <w:ilvl w:val="0"/>
          <w:numId w:val="5"/>
        </w:numPr>
        <w:spacing w:after="120"/>
        <w:rPr>
          <w:sz w:val="22"/>
          <w:szCs w:val="22"/>
        </w:rPr>
      </w:pPr>
      <w:r w:rsidRPr="00027122">
        <w:rPr>
          <w:sz w:val="22"/>
          <w:szCs w:val="22"/>
          <w:u w:val="single"/>
        </w:rPr>
        <w:t>Title V Annual Emissions Fee Changes</w:t>
      </w:r>
      <w:r w:rsidRPr="00027122">
        <w:rPr>
          <w:sz w:val="22"/>
          <w:szCs w:val="22"/>
        </w:rPr>
        <w:t xml:space="preserve">.  Section 403.0872, Florida Statutes (F.S.) was amended by House Bill (HB) 999, effective July 1, 2013.  </w:t>
      </w:r>
      <w:r w:rsidR="00027122" w:rsidRPr="00027122">
        <w:rPr>
          <w:sz w:val="22"/>
          <w:szCs w:val="22"/>
        </w:rPr>
        <w:t>A few</w:t>
      </w:r>
      <w:r w:rsidRPr="00027122">
        <w:rPr>
          <w:sz w:val="22"/>
          <w:szCs w:val="22"/>
        </w:rPr>
        <w:t xml:space="preserve"> very important changes were made in the amendment which apply to the Title V annual emissions fee</w:t>
      </w:r>
      <w:r w:rsidR="00027122" w:rsidRPr="00027122">
        <w:rPr>
          <w:sz w:val="22"/>
          <w:szCs w:val="22"/>
        </w:rPr>
        <w:t>, namely</w:t>
      </w:r>
      <w:r w:rsidRPr="00027122">
        <w:rPr>
          <w:sz w:val="22"/>
          <w:szCs w:val="22"/>
        </w:rPr>
        <w:t xml:space="preserve">:  1) the Title V annual emissions fee is </w:t>
      </w:r>
      <w:r w:rsidR="00027122" w:rsidRPr="00027122">
        <w:rPr>
          <w:sz w:val="22"/>
          <w:szCs w:val="22"/>
        </w:rPr>
        <w:t xml:space="preserve">now </w:t>
      </w:r>
      <w:r w:rsidRPr="00027122">
        <w:rPr>
          <w:sz w:val="22"/>
          <w:szCs w:val="22"/>
        </w:rPr>
        <w:t>required to be calculated based upon actual emissions rather than allowable emissions, as in the past twenty years; 2) the due date for submitting the Title V annual emissions fee was changed from March 1</w:t>
      </w:r>
      <w:r w:rsidRPr="00027122">
        <w:rPr>
          <w:sz w:val="22"/>
          <w:szCs w:val="22"/>
          <w:vertAlign w:val="superscript"/>
        </w:rPr>
        <w:t>st</w:t>
      </w:r>
      <w:r w:rsidRPr="00027122">
        <w:rPr>
          <w:sz w:val="22"/>
          <w:szCs w:val="22"/>
        </w:rPr>
        <w:t xml:space="preserve"> to April 1</w:t>
      </w:r>
      <w:r w:rsidRPr="00027122">
        <w:rPr>
          <w:sz w:val="22"/>
          <w:szCs w:val="22"/>
          <w:vertAlign w:val="superscript"/>
        </w:rPr>
        <w:t>st</w:t>
      </w:r>
      <w:r w:rsidR="00757E50" w:rsidRPr="00027122">
        <w:rPr>
          <w:sz w:val="22"/>
          <w:szCs w:val="22"/>
        </w:rPr>
        <w:t>; and, 3) the fee form was repealed and the fee requirement has been merged into the E</w:t>
      </w:r>
      <w:r w:rsidR="00027122" w:rsidRPr="00027122">
        <w:rPr>
          <w:sz w:val="22"/>
          <w:szCs w:val="22"/>
        </w:rPr>
        <w:t>A</w:t>
      </w:r>
      <w:r w:rsidR="00757E50" w:rsidRPr="00027122">
        <w:rPr>
          <w:sz w:val="22"/>
          <w:szCs w:val="22"/>
        </w:rPr>
        <w:t>OR software</w:t>
      </w:r>
      <w:r w:rsidR="00027122" w:rsidRPr="00027122">
        <w:rPr>
          <w:sz w:val="22"/>
          <w:szCs w:val="22"/>
        </w:rPr>
        <w:t xml:space="preserve"> product</w:t>
      </w:r>
      <w:r w:rsidR="00757E50" w:rsidRPr="00027122">
        <w:rPr>
          <w:sz w:val="22"/>
          <w:szCs w:val="22"/>
        </w:rPr>
        <w:t>.</w:t>
      </w:r>
    </w:p>
    <w:p w:rsidR="00027122" w:rsidRPr="003D78D0" w:rsidRDefault="00757E50" w:rsidP="00FF54D3">
      <w:pPr>
        <w:spacing w:after="120"/>
        <w:ind w:left="720"/>
        <w:rPr>
          <w:sz w:val="22"/>
          <w:szCs w:val="22"/>
        </w:rPr>
      </w:pPr>
      <w:r w:rsidRPr="00027122">
        <w:rPr>
          <w:sz w:val="22"/>
          <w:szCs w:val="22"/>
        </w:rPr>
        <w:t>The previous specific condition</w:t>
      </w:r>
      <w:r w:rsidR="00966590" w:rsidRPr="00027122">
        <w:rPr>
          <w:sz w:val="22"/>
          <w:szCs w:val="22"/>
        </w:rPr>
        <w:t>s</w:t>
      </w:r>
      <w:r w:rsidRPr="00027122">
        <w:rPr>
          <w:sz w:val="22"/>
          <w:szCs w:val="22"/>
        </w:rPr>
        <w:t xml:space="preserve"> </w:t>
      </w:r>
      <w:r w:rsidR="00C54C9B">
        <w:rPr>
          <w:sz w:val="22"/>
          <w:szCs w:val="22"/>
        </w:rPr>
        <w:t xml:space="preserve">from </w:t>
      </w:r>
      <w:r w:rsidR="00C54C9B" w:rsidRPr="00C54C9B">
        <w:rPr>
          <w:sz w:val="22"/>
          <w:szCs w:val="22"/>
        </w:rPr>
        <w:t xml:space="preserve">Permit No. 1010017-012-AV </w:t>
      </w:r>
      <w:r w:rsidRPr="00C54C9B">
        <w:rPr>
          <w:sz w:val="22"/>
          <w:szCs w:val="22"/>
        </w:rPr>
        <w:t xml:space="preserve">for the AOR requirement </w:t>
      </w:r>
      <w:r w:rsidR="00C54C9B">
        <w:rPr>
          <w:sz w:val="22"/>
          <w:szCs w:val="22"/>
        </w:rPr>
        <w:t>(see</w:t>
      </w:r>
      <w:r w:rsidR="00966590" w:rsidRPr="00C54C9B">
        <w:rPr>
          <w:sz w:val="22"/>
          <w:szCs w:val="22"/>
        </w:rPr>
        <w:t xml:space="preserve"> </w:t>
      </w:r>
      <w:r w:rsidRPr="00C54C9B">
        <w:rPr>
          <w:sz w:val="22"/>
          <w:szCs w:val="22"/>
        </w:rPr>
        <w:t>Facility-wide Condition FW</w:t>
      </w:r>
      <w:r w:rsidR="00C54C9B" w:rsidRPr="00C54C9B">
        <w:rPr>
          <w:sz w:val="22"/>
          <w:szCs w:val="22"/>
        </w:rPr>
        <w:t>6</w:t>
      </w:r>
      <w:r w:rsidRPr="00C54C9B">
        <w:rPr>
          <w:sz w:val="22"/>
          <w:szCs w:val="22"/>
        </w:rPr>
        <w:t>.</w:t>
      </w:r>
      <w:r w:rsidR="00C54C9B">
        <w:rPr>
          <w:sz w:val="22"/>
          <w:szCs w:val="22"/>
        </w:rPr>
        <w:t>)</w:t>
      </w:r>
      <w:r w:rsidRPr="00C54C9B">
        <w:rPr>
          <w:sz w:val="22"/>
          <w:szCs w:val="22"/>
        </w:rPr>
        <w:t xml:space="preserve"> and the Title V annual emissions fee </w:t>
      </w:r>
      <w:r w:rsidR="00966590" w:rsidRPr="00C54C9B">
        <w:rPr>
          <w:sz w:val="22"/>
          <w:szCs w:val="22"/>
        </w:rPr>
        <w:t>requirement</w:t>
      </w:r>
      <w:r w:rsidR="00C54C9B">
        <w:rPr>
          <w:sz w:val="22"/>
          <w:szCs w:val="22"/>
        </w:rPr>
        <w:t xml:space="preserve"> (see</w:t>
      </w:r>
      <w:r w:rsidR="00966590" w:rsidRPr="00C54C9B">
        <w:rPr>
          <w:sz w:val="22"/>
          <w:szCs w:val="22"/>
        </w:rPr>
        <w:t xml:space="preserve"> Facility-wide Condition FW7.</w:t>
      </w:r>
      <w:r w:rsidR="00C54C9B">
        <w:rPr>
          <w:sz w:val="22"/>
          <w:szCs w:val="22"/>
        </w:rPr>
        <w:t>)</w:t>
      </w:r>
      <w:r w:rsidR="00966590" w:rsidRPr="00C54C9B">
        <w:rPr>
          <w:sz w:val="22"/>
          <w:szCs w:val="22"/>
        </w:rPr>
        <w:t xml:space="preserve"> </w:t>
      </w:r>
      <w:r w:rsidRPr="00C54C9B">
        <w:rPr>
          <w:sz w:val="22"/>
          <w:szCs w:val="22"/>
        </w:rPr>
        <w:t>have been combined into one Facility-wide Condition FW7.</w:t>
      </w:r>
      <w:r w:rsidR="00027122" w:rsidRPr="00C54C9B">
        <w:rPr>
          <w:sz w:val="22"/>
          <w:szCs w:val="22"/>
        </w:rPr>
        <w:t xml:space="preserve"> </w:t>
      </w:r>
      <w:proofErr w:type="gramStart"/>
      <w:r w:rsidR="00027122" w:rsidRPr="00C54C9B">
        <w:rPr>
          <w:sz w:val="22"/>
          <w:szCs w:val="22"/>
        </w:rPr>
        <w:t>in</w:t>
      </w:r>
      <w:proofErr w:type="gramEnd"/>
      <w:r w:rsidR="00027122" w:rsidRPr="00C54C9B">
        <w:rPr>
          <w:sz w:val="22"/>
          <w:szCs w:val="22"/>
        </w:rPr>
        <w:t xml:space="preserve"> Section II. </w:t>
      </w:r>
      <w:proofErr w:type="gramStart"/>
      <w:r w:rsidR="00027122" w:rsidRPr="00C54C9B">
        <w:rPr>
          <w:sz w:val="22"/>
          <w:szCs w:val="22"/>
        </w:rPr>
        <w:t>of</w:t>
      </w:r>
      <w:proofErr w:type="gramEnd"/>
      <w:r w:rsidR="00027122" w:rsidRPr="00C54C9B">
        <w:rPr>
          <w:sz w:val="22"/>
          <w:szCs w:val="22"/>
        </w:rPr>
        <w:t xml:space="preserve"> th</w:t>
      </w:r>
      <w:r w:rsidR="00C54C9B" w:rsidRPr="00C54C9B">
        <w:rPr>
          <w:sz w:val="22"/>
          <w:szCs w:val="22"/>
        </w:rPr>
        <w:t xml:space="preserve">is </w:t>
      </w:r>
      <w:r w:rsidR="00C54C9B" w:rsidRPr="003D78D0">
        <w:rPr>
          <w:sz w:val="22"/>
          <w:szCs w:val="22"/>
        </w:rPr>
        <w:t>renewed</w:t>
      </w:r>
      <w:r w:rsidR="00027122" w:rsidRPr="003D78D0">
        <w:rPr>
          <w:sz w:val="22"/>
          <w:szCs w:val="22"/>
        </w:rPr>
        <w:t xml:space="preserve"> permit.</w:t>
      </w:r>
    </w:p>
    <w:p w:rsidR="00670305" w:rsidRPr="002406B5" w:rsidRDefault="00670305" w:rsidP="002406B5">
      <w:pPr>
        <w:numPr>
          <w:ilvl w:val="0"/>
          <w:numId w:val="5"/>
        </w:numPr>
        <w:spacing w:after="120"/>
        <w:rPr>
          <w:sz w:val="22"/>
          <w:szCs w:val="22"/>
          <w:u w:val="single"/>
        </w:rPr>
      </w:pPr>
      <w:r w:rsidRPr="003D78D0">
        <w:rPr>
          <w:sz w:val="22"/>
          <w:szCs w:val="22"/>
          <w:u w:val="single"/>
        </w:rPr>
        <w:t>Incorporation of Permit No. 1010017-013-AC</w:t>
      </w:r>
      <w:r w:rsidR="002406B5">
        <w:rPr>
          <w:sz w:val="22"/>
          <w:szCs w:val="22"/>
          <w:u w:val="single"/>
        </w:rPr>
        <w:t xml:space="preserve">, </w:t>
      </w:r>
      <w:r w:rsidR="002406B5" w:rsidRPr="002406B5">
        <w:rPr>
          <w:sz w:val="22"/>
          <w:szCs w:val="22"/>
          <w:u w:val="single"/>
        </w:rPr>
        <w:t>Natural Gas Conversion Project</w:t>
      </w:r>
      <w:r w:rsidR="00AB2299" w:rsidRPr="002406B5">
        <w:rPr>
          <w:sz w:val="22"/>
          <w:szCs w:val="22"/>
        </w:rPr>
        <w:t xml:space="preserve">.  </w:t>
      </w:r>
      <w:r w:rsidR="000106DC" w:rsidRPr="002406B5">
        <w:rPr>
          <w:sz w:val="22"/>
          <w:szCs w:val="22"/>
        </w:rPr>
        <w:t>Permit No. 1010017-013-AC/PSD-FL-419 authorized construction to increase natural gas firing capability on Units 1 and 2; removed residual fuel oil and other liquid fuels as authorized fuels for Units 1 and 2; established a nitrogen oxides (NO</w:t>
      </w:r>
      <w:r w:rsidR="00164313" w:rsidRPr="002406B5">
        <w:rPr>
          <w:sz w:val="22"/>
          <w:szCs w:val="22"/>
        </w:rPr>
        <w:t>x</w:t>
      </w:r>
      <w:r w:rsidR="000106DC" w:rsidRPr="002406B5">
        <w:rPr>
          <w:sz w:val="22"/>
          <w:szCs w:val="22"/>
        </w:rPr>
        <w:t>) emission standard of 0.30 pounds per million Btu heat input (lb/MMBtu) on a 12-</w:t>
      </w:r>
      <w:proofErr w:type="gramStart"/>
      <w:r w:rsidR="000106DC" w:rsidRPr="002406B5">
        <w:rPr>
          <w:sz w:val="22"/>
          <w:szCs w:val="22"/>
        </w:rPr>
        <w:t>month</w:t>
      </w:r>
      <w:proofErr w:type="gramEnd"/>
      <w:r w:rsidR="000106DC" w:rsidRPr="002406B5">
        <w:rPr>
          <w:sz w:val="22"/>
          <w:szCs w:val="22"/>
        </w:rPr>
        <w:t xml:space="preserve"> rolling average; and established a Best Available Control Technology (BACT) carbon monoxide (CO) emission standard of 0.15 lb/MMBtu on a 30-day rolling average.  </w:t>
      </w:r>
      <w:r w:rsidR="00AB2299" w:rsidRPr="002406B5">
        <w:rPr>
          <w:sz w:val="22"/>
          <w:szCs w:val="22"/>
        </w:rPr>
        <w:t xml:space="preserve">Included </w:t>
      </w:r>
      <w:r w:rsidR="000106DC" w:rsidRPr="002406B5">
        <w:rPr>
          <w:sz w:val="22"/>
          <w:szCs w:val="22"/>
        </w:rPr>
        <w:t xml:space="preserve">in this renewed permit </w:t>
      </w:r>
      <w:r w:rsidR="00AB2299" w:rsidRPr="002406B5">
        <w:rPr>
          <w:sz w:val="22"/>
          <w:szCs w:val="22"/>
        </w:rPr>
        <w:t>the applica</w:t>
      </w:r>
      <w:r w:rsidR="003D78D0" w:rsidRPr="002406B5">
        <w:rPr>
          <w:sz w:val="22"/>
          <w:szCs w:val="22"/>
        </w:rPr>
        <w:t xml:space="preserve">ble requirements from </w:t>
      </w:r>
      <w:r w:rsidRPr="002406B5">
        <w:rPr>
          <w:sz w:val="22"/>
          <w:szCs w:val="22"/>
        </w:rPr>
        <w:t>Permit No. 1010017-013-AC</w:t>
      </w:r>
      <w:r w:rsidR="005B6E85" w:rsidRPr="002406B5">
        <w:rPr>
          <w:sz w:val="22"/>
          <w:szCs w:val="22"/>
        </w:rPr>
        <w:t>/PSD-FL-419</w:t>
      </w:r>
      <w:r w:rsidR="006959E7" w:rsidRPr="002406B5">
        <w:rPr>
          <w:sz w:val="22"/>
          <w:szCs w:val="22"/>
        </w:rPr>
        <w:t xml:space="preserve"> which expires December 31, 2014</w:t>
      </w:r>
      <w:r w:rsidR="00E86910" w:rsidRPr="002406B5">
        <w:rPr>
          <w:sz w:val="22"/>
          <w:szCs w:val="22"/>
        </w:rPr>
        <w:t>:</w:t>
      </w:r>
    </w:p>
    <w:p w:rsidR="00670305" w:rsidRPr="00BC47F3" w:rsidRDefault="00670305" w:rsidP="00670305">
      <w:pPr>
        <w:numPr>
          <w:ilvl w:val="0"/>
          <w:numId w:val="8"/>
        </w:numPr>
        <w:spacing w:after="120"/>
        <w:rPr>
          <w:sz w:val="22"/>
          <w:szCs w:val="22"/>
        </w:rPr>
      </w:pPr>
      <w:r w:rsidRPr="00BC47F3">
        <w:rPr>
          <w:sz w:val="22"/>
          <w:szCs w:val="22"/>
          <w:u w:val="single"/>
        </w:rPr>
        <w:lastRenderedPageBreak/>
        <w:t>Subsection III.A.  Fossil Fuel Fired Steam Generator Unit Nos. 1 &amp; 2 (E.U. ID Nos. 00</w:t>
      </w:r>
      <w:r w:rsidR="003D78D0" w:rsidRPr="00BC47F3">
        <w:rPr>
          <w:sz w:val="22"/>
          <w:szCs w:val="22"/>
          <w:u w:val="single"/>
        </w:rPr>
        <w:t>1 &amp; 002)</w:t>
      </w:r>
      <w:r w:rsidR="00A01DD3" w:rsidRPr="00BC47F3">
        <w:rPr>
          <w:sz w:val="22"/>
          <w:szCs w:val="22"/>
          <w:u w:val="single"/>
        </w:rPr>
        <w:t xml:space="preserve">  </w:t>
      </w:r>
      <w:r w:rsidRPr="00BC47F3">
        <w:rPr>
          <w:sz w:val="22"/>
          <w:szCs w:val="22"/>
        </w:rPr>
        <w:t>The removal of all references to oil-firing capability for Unit 1 and 2;</w:t>
      </w:r>
    </w:p>
    <w:p w:rsidR="00670305" w:rsidRPr="00BC47F3" w:rsidRDefault="00670305" w:rsidP="00670305">
      <w:pPr>
        <w:numPr>
          <w:ilvl w:val="0"/>
          <w:numId w:val="8"/>
        </w:numPr>
        <w:spacing w:after="120"/>
        <w:rPr>
          <w:sz w:val="22"/>
          <w:szCs w:val="22"/>
        </w:rPr>
      </w:pPr>
      <w:r w:rsidRPr="00BC47F3">
        <w:rPr>
          <w:sz w:val="22"/>
          <w:szCs w:val="22"/>
        </w:rPr>
        <w:t>The removal of fuel storage tanks (</w:t>
      </w:r>
      <w:r w:rsidR="003D78D0" w:rsidRPr="00BC47F3">
        <w:rPr>
          <w:sz w:val="22"/>
          <w:szCs w:val="22"/>
        </w:rPr>
        <w:t>E.U. ID No. 004</w:t>
      </w:r>
      <w:r w:rsidR="00FA58A7" w:rsidRPr="00BC47F3">
        <w:rPr>
          <w:sz w:val="22"/>
          <w:szCs w:val="22"/>
        </w:rPr>
        <w:t>)</w:t>
      </w:r>
      <w:r w:rsidRPr="00BC47F3">
        <w:rPr>
          <w:sz w:val="22"/>
          <w:szCs w:val="22"/>
        </w:rPr>
        <w:t>;</w:t>
      </w:r>
    </w:p>
    <w:p w:rsidR="00670305" w:rsidRPr="00BC47F3" w:rsidRDefault="00670305" w:rsidP="00670305">
      <w:pPr>
        <w:numPr>
          <w:ilvl w:val="0"/>
          <w:numId w:val="8"/>
        </w:numPr>
        <w:spacing w:after="120"/>
        <w:rPr>
          <w:sz w:val="22"/>
          <w:szCs w:val="22"/>
        </w:rPr>
      </w:pPr>
      <w:r w:rsidRPr="00BC47F3">
        <w:rPr>
          <w:sz w:val="22"/>
          <w:szCs w:val="22"/>
        </w:rPr>
        <w:t xml:space="preserve">The removal of the requirement to install and operate continuous opacity monitoring systems (COMS) from the Title V </w:t>
      </w:r>
      <w:r w:rsidR="003D78D0" w:rsidRPr="00BC47F3">
        <w:rPr>
          <w:sz w:val="22"/>
          <w:szCs w:val="22"/>
        </w:rPr>
        <w:t xml:space="preserve">air </w:t>
      </w:r>
      <w:r w:rsidRPr="00BC47F3">
        <w:rPr>
          <w:sz w:val="22"/>
          <w:szCs w:val="22"/>
        </w:rPr>
        <w:t>operati</w:t>
      </w:r>
      <w:r w:rsidR="003D78D0" w:rsidRPr="00BC47F3">
        <w:rPr>
          <w:sz w:val="22"/>
          <w:szCs w:val="22"/>
        </w:rPr>
        <w:t>o</w:t>
      </w:r>
      <w:r w:rsidRPr="00BC47F3">
        <w:rPr>
          <w:sz w:val="22"/>
          <w:szCs w:val="22"/>
        </w:rPr>
        <w:t>n and air construction (AC) permits from Unit 1 and 2, as these units are now defined as “gas-fired” units;</w:t>
      </w:r>
      <w:r w:rsidR="00E86910" w:rsidRPr="00BC47F3">
        <w:rPr>
          <w:sz w:val="22"/>
          <w:szCs w:val="22"/>
        </w:rPr>
        <w:t xml:space="preserve"> and,</w:t>
      </w:r>
    </w:p>
    <w:p w:rsidR="00E86910" w:rsidRPr="00E86910" w:rsidRDefault="00E86910" w:rsidP="00670305">
      <w:pPr>
        <w:numPr>
          <w:ilvl w:val="0"/>
          <w:numId w:val="8"/>
        </w:numPr>
        <w:spacing w:after="120"/>
        <w:rPr>
          <w:sz w:val="22"/>
          <w:szCs w:val="22"/>
        </w:rPr>
      </w:pPr>
      <w:r w:rsidRPr="00E86910">
        <w:rPr>
          <w:sz w:val="22"/>
          <w:szCs w:val="22"/>
          <w:u w:val="single"/>
        </w:rPr>
        <w:t xml:space="preserve">Subsection III.C. </w:t>
      </w:r>
      <w:r>
        <w:rPr>
          <w:sz w:val="22"/>
          <w:szCs w:val="22"/>
          <w:u w:val="single"/>
        </w:rPr>
        <w:t xml:space="preserve"> </w:t>
      </w:r>
      <w:r w:rsidRPr="00E86910">
        <w:rPr>
          <w:sz w:val="22"/>
          <w:szCs w:val="22"/>
          <w:u w:val="single"/>
        </w:rPr>
        <w:t>Natural Gas-fired Process Heaters</w:t>
      </w:r>
      <w:r w:rsidRPr="00E86910">
        <w:rPr>
          <w:sz w:val="22"/>
          <w:szCs w:val="22"/>
        </w:rPr>
        <w:t xml:space="preserve">.  Inclusion of </w:t>
      </w:r>
      <w:r w:rsidR="002751AA">
        <w:rPr>
          <w:sz w:val="22"/>
          <w:szCs w:val="22"/>
        </w:rPr>
        <w:t xml:space="preserve">the </w:t>
      </w:r>
      <w:r w:rsidRPr="00E86910">
        <w:rPr>
          <w:sz w:val="22"/>
          <w:szCs w:val="22"/>
        </w:rPr>
        <w:t>two nominal 16.5 MMBtu/hour (HHV) natural gas-fired process heaters</w:t>
      </w:r>
      <w:r w:rsidR="002751AA">
        <w:rPr>
          <w:sz w:val="22"/>
          <w:szCs w:val="22"/>
        </w:rPr>
        <w:t xml:space="preserve"> in </w:t>
      </w:r>
      <w:r w:rsidR="002751AA" w:rsidRPr="002751AA">
        <w:rPr>
          <w:sz w:val="22"/>
          <w:szCs w:val="22"/>
        </w:rPr>
        <w:t>Subsection III.C</w:t>
      </w:r>
      <w:r w:rsidRPr="00E86910">
        <w:rPr>
          <w:sz w:val="22"/>
          <w:szCs w:val="22"/>
        </w:rPr>
        <w:t>.</w:t>
      </w:r>
      <w:r w:rsidR="002751AA">
        <w:rPr>
          <w:sz w:val="22"/>
          <w:szCs w:val="22"/>
        </w:rPr>
        <w:t xml:space="preserve"> </w:t>
      </w:r>
      <w:proofErr w:type="gramStart"/>
      <w:r w:rsidR="002751AA">
        <w:rPr>
          <w:sz w:val="22"/>
          <w:szCs w:val="22"/>
        </w:rPr>
        <w:t>of</w:t>
      </w:r>
      <w:proofErr w:type="gramEnd"/>
      <w:r w:rsidR="002751AA">
        <w:rPr>
          <w:sz w:val="22"/>
          <w:szCs w:val="22"/>
        </w:rPr>
        <w:t xml:space="preserve"> the renewed permit.</w:t>
      </w:r>
    </w:p>
    <w:p w:rsidR="001245B4" w:rsidRPr="00572854" w:rsidRDefault="00572854" w:rsidP="00BD0260">
      <w:pPr>
        <w:numPr>
          <w:ilvl w:val="0"/>
          <w:numId w:val="5"/>
        </w:numPr>
        <w:spacing w:after="120"/>
        <w:rPr>
          <w:sz w:val="22"/>
          <w:szCs w:val="22"/>
        </w:rPr>
      </w:pPr>
      <w:r w:rsidRPr="00572854">
        <w:rPr>
          <w:sz w:val="22"/>
          <w:szCs w:val="22"/>
          <w:u w:val="single"/>
        </w:rPr>
        <w:t>Relocatable Diesel-Fired Engine Driven Generator(s)</w:t>
      </w:r>
      <w:r w:rsidRPr="00572854">
        <w:rPr>
          <w:sz w:val="22"/>
          <w:szCs w:val="22"/>
        </w:rPr>
        <w:t xml:space="preserve">.  The Relocatable Diesel-Fired Engine Driven Generator(s) (E.U. ID No. 008) </w:t>
      </w:r>
      <w:r w:rsidR="00AB2299">
        <w:rPr>
          <w:sz w:val="22"/>
          <w:szCs w:val="22"/>
        </w:rPr>
        <w:t xml:space="preserve">previously included </w:t>
      </w:r>
      <w:r w:rsidRPr="00572854">
        <w:rPr>
          <w:sz w:val="22"/>
          <w:szCs w:val="22"/>
        </w:rPr>
        <w:t xml:space="preserve">in Permit No. 1010017-012-AV, Subsection </w:t>
      </w:r>
      <w:r w:rsidR="00AB2299">
        <w:rPr>
          <w:sz w:val="22"/>
          <w:szCs w:val="22"/>
        </w:rPr>
        <w:t>III.</w:t>
      </w:r>
      <w:r w:rsidRPr="00572854">
        <w:rPr>
          <w:sz w:val="22"/>
          <w:szCs w:val="22"/>
        </w:rPr>
        <w:t>C., no longer exist(s) onsite</w:t>
      </w:r>
      <w:r w:rsidR="002751AA">
        <w:rPr>
          <w:sz w:val="22"/>
          <w:szCs w:val="22"/>
        </w:rPr>
        <w:t>,</w:t>
      </w:r>
      <w:r w:rsidRPr="00572854">
        <w:rPr>
          <w:sz w:val="22"/>
          <w:szCs w:val="22"/>
        </w:rPr>
        <w:t xml:space="preserve"> so this/these unit(s) </w:t>
      </w:r>
      <w:r w:rsidR="002751AA">
        <w:rPr>
          <w:sz w:val="22"/>
          <w:szCs w:val="22"/>
        </w:rPr>
        <w:t>are</w:t>
      </w:r>
      <w:r w:rsidRPr="00572854">
        <w:rPr>
          <w:sz w:val="22"/>
          <w:szCs w:val="22"/>
        </w:rPr>
        <w:t xml:space="preserve"> not included in this renewed permit.</w:t>
      </w:r>
    </w:p>
    <w:p w:rsidR="00172B71" w:rsidRPr="00DC4D93" w:rsidRDefault="00172B71" w:rsidP="00172B71">
      <w:pPr>
        <w:spacing w:after="120"/>
        <w:rPr>
          <w:sz w:val="22"/>
          <w:szCs w:val="22"/>
          <w:u w:val="single"/>
        </w:rPr>
      </w:pPr>
      <w:r w:rsidRPr="00172B71">
        <w:rPr>
          <w:sz w:val="22"/>
          <w:szCs w:val="22"/>
          <w:u w:val="single"/>
        </w:rPr>
        <w:t>Appendices</w:t>
      </w:r>
    </w:p>
    <w:p w:rsidR="00110E91" w:rsidRPr="002316E6" w:rsidRDefault="00110E91" w:rsidP="008C13DD">
      <w:pPr>
        <w:numPr>
          <w:ilvl w:val="0"/>
          <w:numId w:val="5"/>
        </w:numPr>
        <w:spacing w:after="120"/>
        <w:rPr>
          <w:sz w:val="22"/>
          <w:szCs w:val="22"/>
        </w:rPr>
      </w:pPr>
      <w:r w:rsidRPr="002316E6">
        <w:rPr>
          <w:sz w:val="22"/>
          <w:szCs w:val="22"/>
          <w:u w:val="single"/>
        </w:rPr>
        <w:t>Appendix BOP, Best Operational Practices for Startup and Shutdown</w:t>
      </w:r>
      <w:r w:rsidRPr="002316E6">
        <w:rPr>
          <w:sz w:val="22"/>
          <w:szCs w:val="22"/>
        </w:rPr>
        <w:t xml:space="preserve">.  </w:t>
      </w:r>
      <w:r w:rsidR="00B50D3A">
        <w:rPr>
          <w:sz w:val="22"/>
          <w:szCs w:val="22"/>
        </w:rPr>
        <w:t>The n</w:t>
      </w:r>
      <w:r w:rsidRPr="002316E6">
        <w:rPr>
          <w:sz w:val="22"/>
          <w:szCs w:val="22"/>
        </w:rPr>
        <w:t xml:space="preserve">ew </w:t>
      </w:r>
      <w:r w:rsidR="002316E6" w:rsidRPr="002316E6">
        <w:rPr>
          <w:sz w:val="22"/>
          <w:szCs w:val="22"/>
        </w:rPr>
        <w:t>procedures for startup and shutdown are included in Appendix BOP.</w:t>
      </w:r>
    </w:p>
    <w:p w:rsidR="00DD0284" w:rsidRDefault="008C13DD" w:rsidP="008C13DD">
      <w:pPr>
        <w:numPr>
          <w:ilvl w:val="0"/>
          <w:numId w:val="5"/>
        </w:numPr>
        <w:spacing w:after="120"/>
        <w:rPr>
          <w:sz w:val="22"/>
          <w:szCs w:val="22"/>
        </w:rPr>
      </w:pPr>
      <w:r w:rsidRPr="00ED3760">
        <w:rPr>
          <w:sz w:val="22"/>
          <w:szCs w:val="22"/>
          <w:u w:val="single"/>
        </w:rPr>
        <w:t>Appendix I, List of Insignificant Emissions Units and/or Activities</w:t>
      </w:r>
      <w:r w:rsidRPr="00ED3760">
        <w:rPr>
          <w:sz w:val="22"/>
          <w:szCs w:val="22"/>
        </w:rPr>
        <w:t>.  Included the applicant’s requested miscellaneous changes to the list of insignificant emissions units and/or activities.</w:t>
      </w:r>
    </w:p>
    <w:p w:rsidR="00023ACE" w:rsidRPr="00F3411D" w:rsidRDefault="007B7DDF" w:rsidP="00633CB7">
      <w:pPr>
        <w:numPr>
          <w:ilvl w:val="0"/>
          <w:numId w:val="5"/>
        </w:numPr>
        <w:spacing w:after="120"/>
        <w:rPr>
          <w:sz w:val="22"/>
          <w:szCs w:val="22"/>
        </w:rPr>
      </w:pPr>
      <w:r w:rsidRPr="007B7DDF">
        <w:rPr>
          <w:sz w:val="22"/>
          <w:szCs w:val="22"/>
          <w:u w:val="single"/>
        </w:rPr>
        <w:t>Appendix U, List of Unregulated Emission Units and/or Activities</w:t>
      </w:r>
      <w:r>
        <w:rPr>
          <w:sz w:val="22"/>
          <w:szCs w:val="22"/>
        </w:rPr>
        <w:t xml:space="preserve">.  </w:t>
      </w:r>
      <w:r w:rsidR="00023ACE" w:rsidRPr="00F3411D">
        <w:rPr>
          <w:sz w:val="22"/>
          <w:szCs w:val="22"/>
        </w:rPr>
        <w:t xml:space="preserve">E.U. ID No. 003, Surface Coating Operations, is reclassified from an unregulated emission unit </w:t>
      </w:r>
      <w:r w:rsidR="00F3411D">
        <w:rPr>
          <w:sz w:val="22"/>
          <w:szCs w:val="22"/>
        </w:rPr>
        <w:t xml:space="preserve">in </w:t>
      </w:r>
      <w:r w:rsidR="00F3411D" w:rsidRPr="00F3411D">
        <w:rPr>
          <w:sz w:val="22"/>
          <w:szCs w:val="22"/>
        </w:rPr>
        <w:t xml:space="preserve">Appendix </w:t>
      </w:r>
      <w:r w:rsidR="00F3411D">
        <w:rPr>
          <w:sz w:val="22"/>
          <w:szCs w:val="22"/>
        </w:rPr>
        <w:t>U</w:t>
      </w:r>
      <w:r w:rsidR="00F3411D" w:rsidRPr="00F3411D">
        <w:rPr>
          <w:sz w:val="22"/>
          <w:szCs w:val="22"/>
        </w:rPr>
        <w:t xml:space="preserve">, List of Unregulated Emission Units and/or Activities </w:t>
      </w:r>
      <w:r w:rsidR="00023ACE" w:rsidRPr="00F3411D">
        <w:rPr>
          <w:sz w:val="22"/>
          <w:szCs w:val="22"/>
        </w:rPr>
        <w:t>to an insignificant emission</w:t>
      </w:r>
      <w:r w:rsidR="00F3411D">
        <w:rPr>
          <w:sz w:val="22"/>
          <w:szCs w:val="22"/>
        </w:rPr>
        <w:t>s</w:t>
      </w:r>
      <w:r w:rsidR="00023ACE" w:rsidRPr="00F3411D">
        <w:rPr>
          <w:sz w:val="22"/>
          <w:szCs w:val="22"/>
        </w:rPr>
        <w:t xml:space="preserve"> unit</w:t>
      </w:r>
      <w:r w:rsidR="00F3411D" w:rsidRPr="00F3411D">
        <w:rPr>
          <w:sz w:val="22"/>
          <w:szCs w:val="22"/>
        </w:rPr>
        <w:t xml:space="preserve"> </w:t>
      </w:r>
      <w:r w:rsidR="00F3411D">
        <w:rPr>
          <w:sz w:val="22"/>
          <w:szCs w:val="22"/>
        </w:rPr>
        <w:t>in</w:t>
      </w:r>
      <w:r w:rsidR="00F3411D" w:rsidRPr="00F3411D">
        <w:rPr>
          <w:sz w:val="22"/>
          <w:szCs w:val="22"/>
        </w:rPr>
        <w:t xml:space="preserve"> Appendix I, List of Insignificant Emissions Units and/or Activities.  </w:t>
      </w:r>
      <w:r w:rsidR="00F3411D">
        <w:rPr>
          <w:sz w:val="22"/>
          <w:szCs w:val="22"/>
        </w:rPr>
        <w:t>Also, t</w:t>
      </w:r>
      <w:r w:rsidR="00F3411D" w:rsidRPr="00F3411D">
        <w:rPr>
          <w:sz w:val="22"/>
          <w:szCs w:val="22"/>
        </w:rPr>
        <w:t xml:space="preserve">he Diesel-Fired Air Compressor (E.U. ID No. 006) is removed from the Appendix </w:t>
      </w:r>
      <w:r w:rsidR="00F3411D">
        <w:rPr>
          <w:sz w:val="22"/>
          <w:szCs w:val="22"/>
        </w:rPr>
        <w:t>U</w:t>
      </w:r>
      <w:r w:rsidR="00F3411D" w:rsidRPr="00F3411D">
        <w:rPr>
          <w:sz w:val="22"/>
          <w:szCs w:val="22"/>
        </w:rPr>
        <w:t xml:space="preserve"> as it no longer exists onsite</w:t>
      </w:r>
      <w:r w:rsidR="00F3411D">
        <w:rPr>
          <w:sz w:val="22"/>
          <w:szCs w:val="22"/>
        </w:rPr>
        <w:t>.</w:t>
      </w:r>
    </w:p>
    <w:p w:rsidR="00172B71" w:rsidRPr="00172B71" w:rsidRDefault="00ED3760" w:rsidP="008C13DD">
      <w:pPr>
        <w:numPr>
          <w:ilvl w:val="0"/>
          <w:numId w:val="5"/>
        </w:numPr>
        <w:spacing w:after="120"/>
        <w:rPr>
          <w:sz w:val="22"/>
          <w:szCs w:val="22"/>
        </w:rPr>
      </w:pPr>
      <w:r w:rsidRPr="008C70B8">
        <w:rPr>
          <w:sz w:val="22"/>
          <w:szCs w:val="22"/>
          <w:u w:val="single"/>
        </w:rPr>
        <w:t>Standardized Appendices</w:t>
      </w:r>
      <w:r w:rsidR="008C70B8" w:rsidRPr="008C70B8">
        <w:rPr>
          <w:sz w:val="22"/>
          <w:szCs w:val="22"/>
          <w:u w:val="single"/>
        </w:rPr>
        <w:t xml:space="preserve"> - Appendices RR &amp; TV</w:t>
      </w:r>
      <w:r>
        <w:rPr>
          <w:sz w:val="22"/>
          <w:szCs w:val="22"/>
        </w:rPr>
        <w:t>.</w:t>
      </w:r>
      <w:r w:rsidRPr="00ED376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172B71" w:rsidRPr="00172B71">
        <w:rPr>
          <w:sz w:val="22"/>
          <w:szCs w:val="22"/>
        </w:rPr>
        <w:t>The Department uses standardized appendices in Title V air operation permits.  Updated versions of Appendix RR, Facility-wide Reporting Requirements and Appendix TV, Title V General Conditions were included</w:t>
      </w:r>
      <w:r w:rsidR="001703EB">
        <w:rPr>
          <w:sz w:val="22"/>
          <w:szCs w:val="22"/>
        </w:rPr>
        <w:t xml:space="preserve"> in this renewed permit</w:t>
      </w:r>
      <w:r w:rsidR="00172B71" w:rsidRPr="00172B71">
        <w:rPr>
          <w:sz w:val="22"/>
          <w:szCs w:val="22"/>
        </w:rPr>
        <w:t>.</w:t>
      </w:r>
    </w:p>
    <w:p w:rsidR="00444DBF" w:rsidRPr="00DC4D93" w:rsidRDefault="00444DBF" w:rsidP="00444DBF">
      <w:pPr>
        <w:rPr>
          <w:b/>
          <w:caps/>
          <w:sz w:val="22"/>
          <w:szCs w:val="22"/>
        </w:rPr>
      </w:pPr>
    </w:p>
    <w:p w:rsidR="009C1988" w:rsidRPr="00DC4D93" w:rsidRDefault="009C1988" w:rsidP="00432C9A">
      <w:pPr>
        <w:spacing w:after="120"/>
        <w:rPr>
          <w:b/>
          <w:caps/>
          <w:sz w:val="22"/>
          <w:szCs w:val="22"/>
        </w:rPr>
      </w:pPr>
      <w:r w:rsidRPr="00DC4D93">
        <w:rPr>
          <w:b/>
          <w:caps/>
          <w:sz w:val="22"/>
          <w:szCs w:val="22"/>
        </w:rPr>
        <w:t>Conclusion</w:t>
      </w:r>
    </w:p>
    <w:p w:rsidR="0060439F" w:rsidRPr="00DC4D93" w:rsidRDefault="003F687C" w:rsidP="009E75B1">
      <w:pPr>
        <w:spacing w:after="120"/>
        <w:rPr>
          <w:sz w:val="22"/>
          <w:szCs w:val="22"/>
        </w:rPr>
      </w:pPr>
      <w:r w:rsidRPr="00DC4D93">
        <w:rPr>
          <w:sz w:val="22"/>
          <w:szCs w:val="22"/>
        </w:rPr>
        <w:t xml:space="preserve">This project renews Title V air operation permit No. </w:t>
      </w:r>
      <w:r w:rsidR="00C952D6" w:rsidRPr="00C952D6">
        <w:rPr>
          <w:sz w:val="22"/>
          <w:szCs w:val="22"/>
        </w:rPr>
        <w:t>1010017</w:t>
      </w:r>
      <w:r w:rsidR="00BC0068" w:rsidRPr="00C952D6">
        <w:rPr>
          <w:sz w:val="22"/>
          <w:szCs w:val="22"/>
        </w:rPr>
        <w:t>-0</w:t>
      </w:r>
      <w:r w:rsidR="00C952D6" w:rsidRPr="00C952D6">
        <w:rPr>
          <w:sz w:val="22"/>
          <w:szCs w:val="22"/>
        </w:rPr>
        <w:t>12</w:t>
      </w:r>
      <w:r w:rsidRPr="00DC4D93">
        <w:rPr>
          <w:sz w:val="22"/>
          <w:szCs w:val="22"/>
        </w:rPr>
        <w:t xml:space="preserve">-AV, which was effective </w:t>
      </w:r>
      <w:r w:rsidR="00677E6C" w:rsidRPr="00DC4D93">
        <w:rPr>
          <w:sz w:val="22"/>
          <w:szCs w:val="22"/>
        </w:rPr>
        <w:t>January 1</w:t>
      </w:r>
      <w:r w:rsidR="00677E6C" w:rsidRPr="00294DDC">
        <w:rPr>
          <w:sz w:val="22"/>
          <w:szCs w:val="22"/>
        </w:rPr>
        <w:t>, 20</w:t>
      </w:r>
      <w:r w:rsidR="00294DDC" w:rsidRPr="00294DDC">
        <w:rPr>
          <w:sz w:val="22"/>
          <w:szCs w:val="22"/>
        </w:rPr>
        <w:t>10</w:t>
      </w:r>
      <w:r w:rsidR="009E75B1" w:rsidRPr="00DC4D93">
        <w:rPr>
          <w:sz w:val="22"/>
          <w:szCs w:val="22"/>
        </w:rPr>
        <w:t>.</w:t>
      </w:r>
    </w:p>
    <w:p w:rsidR="00E07F4D" w:rsidRPr="00DC4D93" w:rsidRDefault="00E07F4D" w:rsidP="009E75B1">
      <w:pPr>
        <w:spacing w:after="120"/>
        <w:rPr>
          <w:sz w:val="22"/>
          <w:szCs w:val="22"/>
        </w:rPr>
      </w:pPr>
    </w:p>
    <w:p w:rsidR="002F549D" w:rsidRPr="00DC4D93" w:rsidRDefault="00FF0FB7" w:rsidP="002F549D">
      <w:pPr>
        <w:jc w:val="center"/>
        <w:rPr>
          <w:rStyle w:val="style31"/>
          <w:rFonts w:ascii="Times New Roman" w:hAnsi="Times New Roman" w:cs="Times New Roman"/>
          <w:sz w:val="16"/>
          <w:szCs w:val="16"/>
        </w:rPr>
      </w:pPr>
      <w:r w:rsidRPr="00FF0FB7">
        <w:rPr>
          <w:rStyle w:val="style31"/>
          <w:rFonts w:ascii="Times New Roman" w:hAnsi="Times New Roman" w:cs="Times New Roman"/>
          <w:sz w:val="16"/>
          <w:szCs w:val="16"/>
        </w:rPr>
        <w:t>Anclote Power Plant</w:t>
      </w:r>
    </w:p>
    <w:p w:rsidR="00FF0FB7" w:rsidRDefault="00670B4B" w:rsidP="002F549D">
      <w:pPr>
        <w:jc w:val="center"/>
        <w:rPr>
          <w:rStyle w:val="Hyperlink"/>
          <w:sz w:val="16"/>
          <w:szCs w:val="16"/>
        </w:rPr>
      </w:pPr>
      <w:r w:rsidRPr="00FF0FB7">
        <w:rPr>
          <w:noProof/>
          <w:color w:val="0000FF"/>
          <w:sz w:val="16"/>
          <w:szCs w:val="16"/>
          <w:u w:val="single"/>
        </w:rPr>
        <w:drawing>
          <wp:inline distT="0" distB="0" distL="0" distR="0">
            <wp:extent cx="1809750" cy="1409700"/>
            <wp:effectExtent l="0" t="0" r="0" b="0"/>
            <wp:docPr id="1" name="Picture 1" descr="Anclote Pl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clote Plan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FB7" w:rsidRPr="00A227FB" w:rsidRDefault="00FF0FB7" w:rsidP="002F549D">
      <w:pPr>
        <w:jc w:val="center"/>
        <w:rPr>
          <w:rStyle w:val="Hyperlink"/>
          <w:sz w:val="16"/>
          <w:szCs w:val="16"/>
        </w:rPr>
      </w:pPr>
      <w:r w:rsidRPr="00FF0FB7">
        <w:rPr>
          <w:rStyle w:val="Hyperlink"/>
          <w:sz w:val="16"/>
          <w:szCs w:val="16"/>
        </w:rPr>
        <w:t>http://www.duke-energy.com/power-plants/oil-gas-fired/anclote.asp</w:t>
      </w:r>
    </w:p>
    <w:sectPr w:rsidR="00FF0FB7" w:rsidRPr="00A227FB" w:rsidSect="0049548D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720" w:right="1080" w:bottom="720" w:left="1080" w:header="720" w:footer="28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B03" w:rsidRDefault="00824B03">
      <w:r>
        <w:separator/>
      </w:r>
    </w:p>
  </w:endnote>
  <w:endnote w:type="continuationSeparator" w:id="0">
    <w:p w:rsidR="00824B03" w:rsidRDefault="00824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6D96" w:rsidRPr="009415BE" w:rsidRDefault="00455B5C" w:rsidP="00176D96">
    <w:pPr>
      <w:pBdr>
        <w:top w:val="single" w:sz="6" w:space="1" w:color="auto"/>
      </w:pBdr>
      <w:tabs>
        <w:tab w:val="right" w:pos="10080"/>
      </w:tabs>
      <w:spacing w:before="240"/>
    </w:pPr>
    <w:r w:rsidRPr="00455B5C">
      <w:t>Duke Energy Florida, Inc. (DEF)</w:t>
    </w:r>
    <w:r w:rsidR="00176D96" w:rsidRPr="00176D96">
      <w:tab/>
    </w:r>
    <w:r w:rsidR="00AF5DEA" w:rsidRPr="001E1559">
      <w:t xml:space="preserve">Permit No. </w:t>
    </w:r>
    <w:r w:rsidR="00AF0785" w:rsidRPr="00AF0785">
      <w:t>1010017-015-AV</w:t>
    </w:r>
  </w:p>
  <w:p w:rsidR="00176D96" w:rsidRPr="009415BE" w:rsidRDefault="00750D43" w:rsidP="00176D96">
    <w:pPr>
      <w:tabs>
        <w:tab w:val="right" w:pos="10080"/>
      </w:tabs>
    </w:pPr>
    <w:r w:rsidRPr="00750D43">
      <w:t>Anclote Power Plant</w:t>
    </w:r>
    <w:r w:rsidR="00176D96" w:rsidRPr="009415BE">
      <w:tab/>
      <w:t>Title V Air Operation Permit Renewal</w:t>
    </w:r>
  </w:p>
  <w:p w:rsidR="001A0F34" w:rsidRDefault="001A0F34" w:rsidP="001E4A9E">
    <w:pPr>
      <w:pStyle w:val="Footer"/>
      <w:jc w:val="center"/>
    </w:pPr>
    <w:r>
      <w:t>Page SOB-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70B4B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70B4B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B03" w:rsidRDefault="00824B03">
      <w:r>
        <w:separator/>
      </w:r>
    </w:p>
  </w:footnote>
  <w:footnote w:type="continuationSeparator" w:id="0">
    <w:p w:rsidR="00824B03" w:rsidRDefault="00824B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4808" w:rsidRDefault="00A6480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7629567" o:spid="_x0000_s2050" type="#_x0000_t136" style="position:absolute;margin-left:0;margin-top:0;width:621.75pt;height:88.8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/proposed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F34" w:rsidRPr="00303BD3" w:rsidRDefault="00A64808" w:rsidP="00303BD3">
    <w:pPr>
      <w:pStyle w:val="Header"/>
      <w:pBdr>
        <w:bottom w:val="single" w:sz="4" w:space="1" w:color="auto"/>
      </w:pBdr>
      <w:spacing w:after="240"/>
      <w:jc w:val="center"/>
      <w:rPr>
        <w:b/>
        <w:caps/>
        <w:sz w:val="22"/>
        <w:szCs w:val="22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7629568" o:spid="_x0000_s2051" type="#_x0000_t136" style="position:absolute;left:0;text-align:left;margin-left:0;margin-top:0;width:621.75pt;height:88.8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/proposed"/>
        </v:shape>
      </w:pict>
    </w:r>
    <w:r w:rsidR="001A0F34" w:rsidRPr="00303BD3">
      <w:rPr>
        <w:b/>
        <w:caps/>
        <w:sz w:val="22"/>
        <w:szCs w:val="22"/>
      </w:rPr>
      <w:t>Statement of Basis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4808" w:rsidRDefault="00A6480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7629566" o:spid="_x0000_s2049" type="#_x0000_t136" style="position:absolute;margin-left:0;margin-top:0;width:621.75pt;height:88.8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/proposed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C6E6D"/>
    <w:multiLevelType w:val="hybridMultilevel"/>
    <w:tmpl w:val="5608F0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996792"/>
    <w:multiLevelType w:val="hybridMultilevel"/>
    <w:tmpl w:val="6AF25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700070A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2D47AB"/>
    <w:multiLevelType w:val="hybridMultilevel"/>
    <w:tmpl w:val="6C2A23EC"/>
    <w:lvl w:ilvl="0" w:tplc="AC441C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446"/>
        </w:tabs>
        <w:ind w:left="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66"/>
        </w:tabs>
        <w:ind w:left="1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06"/>
        </w:tabs>
        <w:ind w:left="2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26"/>
        </w:tabs>
        <w:ind w:left="3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66"/>
        </w:tabs>
        <w:ind w:left="4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86"/>
        </w:tabs>
        <w:ind w:left="5486" w:hanging="360"/>
      </w:pPr>
      <w:rPr>
        <w:rFonts w:ascii="Wingdings" w:hAnsi="Wingdings" w:hint="default"/>
      </w:rPr>
    </w:lvl>
  </w:abstractNum>
  <w:abstractNum w:abstractNumId="3">
    <w:nsid w:val="16167EF8"/>
    <w:multiLevelType w:val="hybridMultilevel"/>
    <w:tmpl w:val="7E5AB9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17C82"/>
    <w:multiLevelType w:val="hybridMultilevel"/>
    <w:tmpl w:val="98E6226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D8530B6"/>
    <w:multiLevelType w:val="hybridMultilevel"/>
    <w:tmpl w:val="D87E11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627736BA"/>
    <w:multiLevelType w:val="hybridMultilevel"/>
    <w:tmpl w:val="5D68D79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8301752"/>
    <w:multiLevelType w:val="multilevel"/>
    <w:tmpl w:val="D87E1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F40"/>
    <w:rsid w:val="0000116B"/>
    <w:rsid w:val="00001C31"/>
    <w:rsid w:val="00002758"/>
    <w:rsid w:val="000029D2"/>
    <w:rsid w:val="00005378"/>
    <w:rsid w:val="00005836"/>
    <w:rsid w:val="0000593C"/>
    <w:rsid w:val="00006CB1"/>
    <w:rsid w:val="000106DC"/>
    <w:rsid w:val="000108EB"/>
    <w:rsid w:val="00014212"/>
    <w:rsid w:val="000142B2"/>
    <w:rsid w:val="0001444B"/>
    <w:rsid w:val="00015F07"/>
    <w:rsid w:val="00017B29"/>
    <w:rsid w:val="0002345F"/>
    <w:rsid w:val="00023ACE"/>
    <w:rsid w:val="00027122"/>
    <w:rsid w:val="00032426"/>
    <w:rsid w:val="000331FD"/>
    <w:rsid w:val="00035140"/>
    <w:rsid w:val="000356E3"/>
    <w:rsid w:val="00042C10"/>
    <w:rsid w:val="00042E93"/>
    <w:rsid w:val="000454D8"/>
    <w:rsid w:val="000509EB"/>
    <w:rsid w:val="00051DB6"/>
    <w:rsid w:val="000624DF"/>
    <w:rsid w:val="00064203"/>
    <w:rsid w:val="000678F9"/>
    <w:rsid w:val="0007172E"/>
    <w:rsid w:val="000731D2"/>
    <w:rsid w:val="000732AA"/>
    <w:rsid w:val="00073621"/>
    <w:rsid w:val="00077A6D"/>
    <w:rsid w:val="00081954"/>
    <w:rsid w:val="000832E4"/>
    <w:rsid w:val="00083DC4"/>
    <w:rsid w:val="00083F60"/>
    <w:rsid w:val="0008454F"/>
    <w:rsid w:val="000848A1"/>
    <w:rsid w:val="0008519C"/>
    <w:rsid w:val="00085802"/>
    <w:rsid w:val="00086830"/>
    <w:rsid w:val="00087EBA"/>
    <w:rsid w:val="000905AE"/>
    <w:rsid w:val="000905E9"/>
    <w:rsid w:val="00091029"/>
    <w:rsid w:val="00091324"/>
    <w:rsid w:val="00092151"/>
    <w:rsid w:val="000926F1"/>
    <w:rsid w:val="00092838"/>
    <w:rsid w:val="00093CFC"/>
    <w:rsid w:val="00094A54"/>
    <w:rsid w:val="00096CBF"/>
    <w:rsid w:val="000974BF"/>
    <w:rsid w:val="000A4658"/>
    <w:rsid w:val="000A4C43"/>
    <w:rsid w:val="000A4F59"/>
    <w:rsid w:val="000A6A63"/>
    <w:rsid w:val="000A7880"/>
    <w:rsid w:val="000B0064"/>
    <w:rsid w:val="000B31BB"/>
    <w:rsid w:val="000B6156"/>
    <w:rsid w:val="000B7101"/>
    <w:rsid w:val="000C062E"/>
    <w:rsid w:val="000C21E7"/>
    <w:rsid w:val="000C29D1"/>
    <w:rsid w:val="000C3D92"/>
    <w:rsid w:val="000C3FDC"/>
    <w:rsid w:val="000C40FB"/>
    <w:rsid w:val="000C4ABF"/>
    <w:rsid w:val="000C4BA7"/>
    <w:rsid w:val="000C5080"/>
    <w:rsid w:val="000C5168"/>
    <w:rsid w:val="000D2A61"/>
    <w:rsid w:val="000D4320"/>
    <w:rsid w:val="000D4719"/>
    <w:rsid w:val="000D515A"/>
    <w:rsid w:val="000D5753"/>
    <w:rsid w:val="000D7A1C"/>
    <w:rsid w:val="000E046D"/>
    <w:rsid w:val="000E08FB"/>
    <w:rsid w:val="000E220C"/>
    <w:rsid w:val="000F091B"/>
    <w:rsid w:val="000F19F9"/>
    <w:rsid w:val="000F2DC8"/>
    <w:rsid w:val="000F46FF"/>
    <w:rsid w:val="000F486E"/>
    <w:rsid w:val="00101A6F"/>
    <w:rsid w:val="00102250"/>
    <w:rsid w:val="00102CA6"/>
    <w:rsid w:val="00104A90"/>
    <w:rsid w:val="00105BAC"/>
    <w:rsid w:val="00107D57"/>
    <w:rsid w:val="00110E91"/>
    <w:rsid w:val="00112871"/>
    <w:rsid w:val="00113742"/>
    <w:rsid w:val="00113EA3"/>
    <w:rsid w:val="00115251"/>
    <w:rsid w:val="001154F6"/>
    <w:rsid w:val="001208B3"/>
    <w:rsid w:val="001223FE"/>
    <w:rsid w:val="001245B4"/>
    <w:rsid w:val="00124F46"/>
    <w:rsid w:val="001255C1"/>
    <w:rsid w:val="0012663E"/>
    <w:rsid w:val="001269E6"/>
    <w:rsid w:val="00126A0B"/>
    <w:rsid w:val="00130CF5"/>
    <w:rsid w:val="001318EF"/>
    <w:rsid w:val="00134CFE"/>
    <w:rsid w:val="00135BCE"/>
    <w:rsid w:val="001360CC"/>
    <w:rsid w:val="0013648D"/>
    <w:rsid w:val="00136773"/>
    <w:rsid w:val="001409C4"/>
    <w:rsid w:val="00145F8E"/>
    <w:rsid w:val="0015091F"/>
    <w:rsid w:val="00151D09"/>
    <w:rsid w:val="00154B9E"/>
    <w:rsid w:val="00155AC0"/>
    <w:rsid w:val="00164313"/>
    <w:rsid w:val="001644F9"/>
    <w:rsid w:val="0016490C"/>
    <w:rsid w:val="0017026D"/>
    <w:rsid w:val="001703EB"/>
    <w:rsid w:val="0017058A"/>
    <w:rsid w:val="00171784"/>
    <w:rsid w:val="00172B71"/>
    <w:rsid w:val="00176D96"/>
    <w:rsid w:val="00180DC0"/>
    <w:rsid w:val="00180EF2"/>
    <w:rsid w:val="00181C09"/>
    <w:rsid w:val="0018260F"/>
    <w:rsid w:val="001876A0"/>
    <w:rsid w:val="001903A9"/>
    <w:rsid w:val="00195255"/>
    <w:rsid w:val="00195BB6"/>
    <w:rsid w:val="001A012B"/>
    <w:rsid w:val="001A0F34"/>
    <w:rsid w:val="001A2CA9"/>
    <w:rsid w:val="001A3300"/>
    <w:rsid w:val="001A543A"/>
    <w:rsid w:val="001A6BD7"/>
    <w:rsid w:val="001A6F69"/>
    <w:rsid w:val="001A7720"/>
    <w:rsid w:val="001B3AEB"/>
    <w:rsid w:val="001B428D"/>
    <w:rsid w:val="001B476D"/>
    <w:rsid w:val="001B5083"/>
    <w:rsid w:val="001B68A8"/>
    <w:rsid w:val="001C0F6F"/>
    <w:rsid w:val="001C2AB2"/>
    <w:rsid w:val="001D28DF"/>
    <w:rsid w:val="001D3C64"/>
    <w:rsid w:val="001D43F6"/>
    <w:rsid w:val="001D6AC3"/>
    <w:rsid w:val="001D737C"/>
    <w:rsid w:val="001E1559"/>
    <w:rsid w:val="001E24BB"/>
    <w:rsid w:val="001E46FC"/>
    <w:rsid w:val="001E4A9E"/>
    <w:rsid w:val="001E4CF4"/>
    <w:rsid w:val="001F29B4"/>
    <w:rsid w:val="001F2C72"/>
    <w:rsid w:val="001F2DA3"/>
    <w:rsid w:val="001F3AE2"/>
    <w:rsid w:val="001F3FE3"/>
    <w:rsid w:val="001F4646"/>
    <w:rsid w:val="001F58D5"/>
    <w:rsid w:val="00201A34"/>
    <w:rsid w:val="0020202B"/>
    <w:rsid w:val="00205393"/>
    <w:rsid w:val="002062FB"/>
    <w:rsid w:val="00207CFE"/>
    <w:rsid w:val="00215EF7"/>
    <w:rsid w:val="002175BB"/>
    <w:rsid w:val="002202CD"/>
    <w:rsid w:val="002221B3"/>
    <w:rsid w:val="002230F9"/>
    <w:rsid w:val="00224D77"/>
    <w:rsid w:val="002316E6"/>
    <w:rsid w:val="00233200"/>
    <w:rsid w:val="00233EB3"/>
    <w:rsid w:val="0023588C"/>
    <w:rsid w:val="002367B2"/>
    <w:rsid w:val="00237FD2"/>
    <w:rsid w:val="002406B5"/>
    <w:rsid w:val="002417FD"/>
    <w:rsid w:val="00246115"/>
    <w:rsid w:val="002534DD"/>
    <w:rsid w:val="00253D11"/>
    <w:rsid w:val="0025411D"/>
    <w:rsid w:val="0025454D"/>
    <w:rsid w:val="00254603"/>
    <w:rsid w:val="00254834"/>
    <w:rsid w:val="00254C62"/>
    <w:rsid w:val="0025774D"/>
    <w:rsid w:val="00257BAE"/>
    <w:rsid w:val="00261318"/>
    <w:rsid w:val="00261702"/>
    <w:rsid w:val="00261D35"/>
    <w:rsid w:val="00262BE9"/>
    <w:rsid w:val="0026489D"/>
    <w:rsid w:val="0026641B"/>
    <w:rsid w:val="002751AA"/>
    <w:rsid w:val="00277BB1"/>
    <w:rsid w:val="00277F77"/>
    <w:rsid w:val="00280005"/>
    <w:rsid w:val="00282803"/>
    <w:rsid w:val="00282892"/>
    <w:rsid w:val="00285D32"/>
    <w:rsid w:val="00286D64"/>
    <w:rsid w:val="00287873"/>
    <w:rsid w:val="00290595"/>
    <w:rsid w:val="0029061B"/>
    <w:rsid w:val="00290CB3"/>
    <w:rsid w:val="002945B3"/>
    <w:rsid w:val="00294DDC"/>
    <w:rsid w:val="00296F0E"/>
    <w:rsid w:val="002A0AA8"/>
    <w:rsid w:val="002A0FC3"/>
    <w:rsid w:val="002A6285"/>
    <w:rsid w:val="002A6CBE"/>
    <w:rsid w:val="002B1F05"/>
    <w:rsid w:val="002B4191"/>
    <w:rsid w:val="002B4608"/>
    <w:rsid w:val="002B4DBF"/>
    <w:rsid w:val="002C1A9D"/>
    <w:rsid w:val="002C29EA"/>
    <w:rsid w:val="002C32CC"/>
    <w:rsid w:val="002C3AA5"/>
    <w:rsid w:val="002C3CD3"/>
    <w:rsid w:val="002C4CB6"/>
    <w:rsid w:val="002C554E"/>
    <w:rsid w:val="002C6C85"/>
    <w:rsid w:val="002C708D"/>
    <w:rsid w:val="002C738E"/>
    <w:rsid w:val="002D267D"/>
    <w:rsid w:val="002E36AB"/>
    <w:rsid w:val="002E48D9"/>
    <w:rsid w:val="002E61AB"/>
    <w:rsid w:val="002E6F77"/>
    <w:rsid w:val="002E706A"/>
    <w:rsid w:val="002F549D"/>
    <w:rsid w:val="002F5508"/>
    <w:rsid w:val="00301BEA"/>
    <w:rsid w:val="00302094"/>
    <w:rsid w:val="003033CE"/>
    <w:rsid w:val="00303BD3"/>
    <w:rsid w:val="00311C2E"/>
    <w:rsid w:val="00313CEB"/>
    <w:rsid w:val="00314A60"/>
    <w:rsid w:val="00315EBC"/>
    <w:rsid w:val="00317E1B"/>
    <w:rsid w:val="00320696"/>
    <w:rsid w:val="00321616"/>
    <w:rsid w:val="003248EB"/>
    <w:rsid w:val="00326C78"/>
    <w:rsid w:val="00331751"/>
    <w:rsid w:val="00334BE8"/>
    <w:rsid w:val="00334CB0"/>
    <w:rsid w:val="0033522A"/>
    <w:rsid w:val="00335B96"/>
    <w:rsid w:val="003368C1"/>
    <w:rsid w:val="00337788"/>
    <w:rsid w:val="00341642"/>
    <w:rsid w:val="00341F50"/>
    <w:rsid w:val="0034213E"/>
    <w:rsid w:val="00342D97"/>
    <w:rsid w:val="00343C61"/>
    <w:rsid w:val="003444AF"/>
    <w:rsid w:val="0034625E"/>
    <w:rsid w:val="00346EFE"/>
    <w:rsid w:val="0035182E"/>
    <w:rsid w:val="00351A51"/>
    <w:rsid w:val="00367FA9"/>
    <w:rsid w:val="003713C0"/>
    <w:rsid w:val="00371C3F"/>
    <w:rsid w:val="0037219F"/>
    <w:rsid w:val="00372D29"/>
    <w:rsid w:val="00373AB2"/>
    <w:rsid w:val="00375175"/>
    <w:rsid w:val="003758D1"/>
    <w:rsid w:val="00375C62"/>
    <w:rsid w:val="00380BAB"/>
    <w:rsid w:val="00392D78"/>
    <w:rsid w:val="003940E4"/>
    <w:rsid w:val="003944C8"/>
    <w:rsid w:val="00395AEE"/>
    <w:rsid w:val="003A2D98"/>
    <w:rsid w:val="003A32AF"/>
    <w:rsid w:val="003A786A"/>
    <w:rsid w:val="003B271E"/>
    <w:rsid w:val="003B2B09"/>
    <w:rsid w:val="003B2ECA"/>
    <w:rsid w:val="003B3BF2"/>
    <w:rsid w:val="003B4EC8"/>
    <w:rsid w:val="003C05BB"/>
    <w:rsid w:val="003C122B"/>
    <w:rsid w:val="003C2339"/>
    <w:rsid w:val="003C4F74"/>
    <w:rsid w:val="003C6E0C"/>
    <w:rsid w:val="003D06C0"/>
    <w:rsid w:val="003D0A3D"/>
    <w:rsid w:val="003D1C11"/>
    <w:rsid w:val="003D3BE9"/>
    <w:rsid w:val="003D44C6"/>
    <w:rsid w:val="003D502C"/>
    <w:rsid w:val="003D6B9F"/>
    <w:rsid w:val="003D78D0"/>
    <w:rsid w:val="003D79A5"/>
    <w:rsid w:val="003E148E"/>
    <w:rsid w:val="003E14EA"/>
    <w:rsid w:val="003E18A1"/>
    <w:rsid w:val="003E1AC9"/>
    <w:rsid w:val="003E2D96"/>
    <w:rsid w:val="003E44E4"/>
    <w:rsid w:val="003E4E37"/>
    <w:rsid w:val="003E65B8"/>
    <w:rsid w:val="003E751D"/>
    <w:rsid w:val="003F013C"/>
    <w:rsid w:val="003F1F2C"/>
    <w:rsid w:val="003F5DDA"/>
    <w:rsid w:val="003F687C"/>
    <w:rsid w:val="00400A2F"/>
    <w:rsid w:val="00402CDD"/>
    <w:rsid w:val="00403017"/>
    <w:rsid w:val="004036E2"/>
    <w:rsid w:val="00404F80"/>
    <w:rsid w:val="004076EB"/>
    <w:rsid w:val="00410584"/>
    <w:rsid w:val="004140A9"/>
    <w:rsid w:val="00416525"/>
    <w:rsid w:val="00416AE9"/>
    <w:rsid w:val="00420857"/>
    <w:rsid w:val="004222B6"/>
    <w:rsid w:val="0042345C"/>
    <w:rsid w:val="00432C9A"/>
    <w:rsid w:val="00434028"/>
    <w:rsid w:val="00442296"/>
    <w:rsid w:val="00442F21"/>
    <w:rsid w:val="00444AB4"/>
    <w:rsid w:val="00444DBF"/>
    <w:rsid w:val="00447119"/>
    <w:rsid w:val="00452827"/>
    <w:rsid w:val="00453458"/>
    <w:rsid w:val="00454B9D"/>
    <w:rsid w:val="00455B5C"/>
    <w:rsid w:val="004569B4"/>
    <w:rsid w:val="00457342"/>
    <w:rsid w:val="00462844"/>
    <w:rsid w:val="00464369"/>
    <w:rsid w:val="0046654D"/>
    <w:rsid w:val="004673ED"/>
    <w:rsid w:val="00470681"/>
    <w:rsid w:val="0047196E"/>
    <w:rsid w:val="00472C59"/>
    <w:rsid w:val="00473344"/>
    <w:rsid w:val="00474578"/>
    <w:rsid w:val="00474FE6"/>
    <w:rsid w:val="00475470"/>
    <w:rsid w:val="00480E2C"/>
    <w:rsid w:val="004839BF"/>
    <w:rsid w:val="00491C2E"/>
    <w:rsid w:val="00493915"/>
    <w:rsid w:val="00493EA3"/>
    <w:rsid w:val="00494247"/>
    <w:rsid w:val="0049548D"/>
    <w:rsid w:val="004969EC"/>
    <w:rsid w:val="004A105B"/>
    <w:rsid w:val="004A64F0"/>
    <w:rsid w:val="004A6C21"/>
    <w:rsid w:val="004B390F"/>
    <w:rsid w:val="004B67E7"/>
    <w:rsid w:val="004B7C24"/>
    <w:rsid w:val="004C096A"/>
    <w:rsid w:val="004C0EB9"/>
    <w:rsid w:val="004C414D"/>
    <w:rsid w:val="004C5B64"/>
    <w:rsid w:val="004C68C3"/>
    <w:rsid w:val="004D4381"/>
    <w:rsid w:val="004E0100"/>
    <w:rsid w:val="004E1AC5"/>
    <w:rsid w:val="004E561B"/>
    <w:rsid w:val="004E7873"/>
    <w:rsid w:val="004F272C"/>
    <w:rsid w:val="004F5DCF"/>
    <w:rsid w:val="004F5FC3"/>
    <w:rsid w:val="00500DE4"/>
    <w:rsid w:val="00503671"/>
    <w:rsid w:val="005055D4"/>
    <w:rsid w:val="00507578"/>
    <w:rsid w:val="00510642"/>
    <w:rsid w:val="00510A34"/>
    <w:rsid w:val="00511136"/>
    <w:rsid w:val="005128AE"/>
    <w:rsid w:val="00513D3B"/>
    <w:rsid w:val="00514241"/>
    <w:rsid w:val="005149F2"/>
    <w:rsid w:val="00515B14"/>
    <w:rsid w:val="005178AF"/>
    <w:rsid w:val="00520C8A"/>
    <w:rsid w:val="00523A81"/>
    <w:rsid w:val="0052725D"/>
    <w:rsid w:val="00530E6F"/>
    <w:rsid w:val="00531A75"/>
    <w:rsid w:val="00531C91"/>
    <w:rsid w:val="00533CF5"/>
    <w:rsid w:val="0053445F"/>
    <w:rsid w:val="00534D61"/>
    <w:rsid w:val="005359C1"/>
    <w:rsid w:val="00536DCF"/>
    <w:rsid w:val="0054228C"/>
    <w:rsid w:val="00543CB4"/>
    <w:rsid w:val="00552D85"/>
    <w:rsid w:val="00554F53"/>
    <w:rsid w:val="00560E72"/>
    <w:rsid w:val="00572854"/>
    <w:rsid w:val="0057507D"/>
    <w:rsid w:val="00577FA4"/>
    <w:rsid w:val="00580716"/>
    <w:rsid w:val="0058126B"/>
    <w:rsid w:val="00581492"/>
    <w:rsid w:val="00582A04"/>
    <w:rsid w:val="00582E75"/>
    <w:rsid w:val="0058673D"/>
    <w:rsid w:val="005873CD"/>
    <w:rsid w:val="00592AE2"/>
    <w:rsid w:val="005967DB"/>
    <w:rsid w:val="00597CED"/>
    <w:rsid w:val="005A1BD6"/>
    <w:rsid w:val="005A3572"/>
    <w:rsid w:val="005A62C6"/>
    <w:rsid w:val="005A677B"/>
    <w:rsid w:val="005A7F63"/>
    <w:rsid w:val="005B3383"/>
    <w:rsid w:val="005B460D"/>
    <w:rsid w:val="005B6E85"/>
    <w:rsid w:val="005C0101"/>
    <w:rsid w:val="005C14A9"/>
    <w:rsid w:val="005C55EF"/>
    <w:rsid w:val="005C63BF"/>
    <w:rsid w:val="005D0688"/>
    <w:rsid w:val="005D2BEE"/>
    <w:rsid w:val="005D4461"/>
    <w:rsid w:val="005E030C"/>
    <w:rsid w:val="005E313D"/>
    <w:rsid w:val="005E7746"/>
    <w:rsid w:val="005E77F9"/>
    <w:rsid w:val="005F1A65"/>
    <w:rsid w:val="005F49A2"/>
    <w:rsid w:val="005F4A8B"/>
    <w:rsid w:val="005F543E"/>
    <w:rsid w:val="005F7F52"/>
    <w:rsid w:val="006030E3"/>
    <w:rsid w:val="0060439F"/>
    <w:rsid w:val="00605371"/>
    <w:rsid w:val="00607A12"/>
    <w:rsid w:val="006203C0"/>
    <w:rsid w:val="00622729"/>
    <w:rsid w:val="0062372B"/>
    <w:rsid w:val="00626441"/>
    <w:rsid w:val="0062644B"/>
    <w:rsid w:val="006303E7"/>
    <w:rsid w:val="00630BE3"/>
    <w:rsid w:val="00633520"/>
    <w:rsid w:val="00633CB7"/>
    <w:rsid w:val="0063699E"/>
    <w:rsid w:val="00636C24"/>
    <w:rsid w:val="00637766"/>
    <w:rsid w:val="006415CB"/>
    <w:rsid w:val="00644700"/>
    <w:rsid w:val="00647842"/>
    <w:rsid w:val="00650FE2"/>
    <w:rsid w:val="00655365"/>
    <w:rsid w:val="00657E41"/>
    <w:rsid w:val="00661FFE"/>
    <w:rsid w:val="00662055"/>
    <w:rsid w:val="00666287"/>
    <w:rsid w:val="00667C21"/>
    <w:rsid w:val="00667FA3"/>
    <w:rsid w:val="00670305"/>
    <w:rsid w:val="006706B9"/>
    <w:rsid w:val="00670991"/>
    <w:rsid w:val="00670B4B"/>
    <w:rsid w:val="0067118D"/>
    <w:rsid w:val="00671BF0"/>
    <w:rsid w:val="00672C8B"/>
    <w:rsid w:val="006746B5"/>
    <w:rsid w:val="006764F6"/>
    <w:rsid w:val="00676BC2"/>
    <w:rsid w:val="006773EA"/>
    <w:rsid w:val="00677E6C"/>
    <w:rsid w:val="00680290"/>
    <w:rsid w:val="0068048B"/>
    <w:rsid w:val="00680867"/>
    <w:rsid w:val="00687108"/>
    <w:rsid w:val="00690AE6"/>
    <w:rsid w:val="00692F44"/>
    <w:rsid w:val="00693A06"/>
    <w:rsid w:val="006959E7"/>
    <w:rsid w:val="00695DAF"/>
    <w:rsid w:val="00695E6B"/>
    <w:rsid w:val="0069785D"/>
    <w:rsid w:val="006A0BB3"/>
    <w:rsid w:val="006A1059"/>
    <w:rsid w:val="006A2B1B"/>
    <w:rsid w:val="006A4734"/>
    <w:rsid w:val="006B0144"/>
    <w:rsid w:val="006B0DCF"/>
    <w:rsid w:val="006B71AB"/>
    <w:rsid w:val="006B736B"/>
    <w:rsid w:val="006C1A13"/>
    <w:rsid w:val="006C1B68"/>
    <w:rsid w:val="006C27F9"/>
    <w:rsid w:val="006C54EB"/>
    <w:rsid w:val="006C625D"/>
    <w:rsid w:val="006C646A"/>
    <w:rsid w:val="006C65C9"/>
    <w:rsid w:val="006C7A16"/>
    <w:rsid w:val="006D214A"/>
    <w:rsid w:val="006D2FC7"/>
    <w:rsid w:val="006D34FF"/>
    <w:rsid w:val="006D3597"/>
    <w:rsid w:val="006D7B49"/>
    <w:rsid w:val="006E14E3"/>
    <w:rsid w:val="006E1A2D"/>
    <w:rsid w:val="006E3628"/>
    <w:rsid w:val="006E509B"/>
    <w:rsid w:val="006E7B33"/>
    <w:rsid w:val="006F0E1A"/>
    <w:rsid w:val="006F1310"/>
    <w:rsid w:val="006F4B83"/>
    <w:rsid w:val="006F4E66"/>
    <w:rsid w:val="006F6070"/>
    <w:rsid w:val="0070105B"/>
    <w:rsid w:val="0070234C"/>
    <w:rsid w:val="007028DD"/>
    <w:rsid w:val="00711FA8"/>
    <w:rsid w:val="007121CF"/>
    <w:rsid w:val="007131B0"/>
    <w:rsid w:val="00716246"/>
    <w:rsid w:val="00721035"/>
    <w:rsid w:val="00722A6D"/>
    <w:rsid w:val="00722F1A"/>
    <w:rsid w:val="00723185"/>
    <w:rsid w:val="00726744"/>
    <w:rsid w:val="007303C6"/>
    <w:rsid w:val="00730A76"/>
    <w:rsid w:val="00730BCF"/>
    <w:rsid w:val="007313C9"/>
    <w:rsid w:val="007349A6"/>
    <w:rsid w:val="00736875"/>
    <w:rsid w:val="00737720"/>
    <w:rsid w:val="00744274"/>
    <w:rsid w:val="00745FCA"/>
    <w:rsid w:val="0074606F"/>
    <w:rsid w:val="00746A08"/>
    <w:rsid w:val="00747030"/>
    <w:rsid w:val="00750D43"/>
    <w:rsid w:val="00754AD1"/>
    <w:rsid w:val="00757E50"/>
    <w:rsid w:val="00761240"/>
    <w:rsid w:val="0076230D"/>
    <w:rsid w:val="00764134"/>
    <w:rsid w:val="00764D3B"/>
    <w:rsid w:val="00764D7D"/>
    <w:rsid w:val="00770A31"/>
    <w:rsid w:val="00772D42"/>
    <w:rsid w:val="007738A8"/>
    <w:rsid w:val="00774B67"/>
    <w:rsid w:val="00774C66"/>
    <w:rsid w:val="00780774"/>
    <w:rsid w:val="00783296"/>
    <w:rsid w:val="00784C05"/>
    <w:rsid w:val="00790159"/>
    <w:rsid w:val="00790F0B"/>
    <w:rsid w:val="0079210D"/>
    <w:rsid w:val="00792F00"/>
    <w:rsid w:val="00792FF5"/>
    <w:rsid w:val="007977F8"/>
    <w:rsid w:val="007A1F34"/>
    <w:rsid w:val="007A4F8F"/>
    <w:rsid w:val="007A5836"/>
    <w:rsid w:val="007A7093"/>
    <w:rsid w:val="007B1F91"/>
    <w:rsid w:val="007B3756"/>
    <w:rsid w:val="007B4A75"/>
    <w:rsid w:val="007B5BF7"/>
    <w:rsid w:val="007B7DDF"/>
    <w:rsid w:val="007D35B4"/>
    <w:rsid w:val="007D35FC"/>
    <w:rsid w:val="007D4506"/>
    <w:rsid w:val="007D47A3"/>
    <w:rsid w:val="007D6234"/>
    <w:rsid w:val="007D776B"/>
    <w:rsid w:val="007D7B4F"/>
    <w:rsid w:val="007E21B3"/>
    <w:rsid w:val="007E330B"/>
    <w:rsid w:val="007E39CE"/>
    <w:rsid w:val="007E5208"/>
    <w:rsid w:val="007E5F48"/>
    <w:rsid w:val="007E75AC"/>
    <w:rsid w:val="007F018F"/>
    <w:rsid w:val="007F0476"/>
    <w:rsid w:val="007F0EFF"/>
    <w:rsid w:val="007F3DC2"/>
    <w:rsid w:val="007F6193"/>
    <w:rsid w:val="007F7273"/>
    <w:rsid w:val="00802142"/>
    <w:rsid w:val="00804805"/>
    <w:rsid w:val="008068E5"/>
    <w:rsid w:val="00807E04"/>
    <w:rsid w:val="00810AB2"/>
    <w:rsid w:val="00811954"/>
    <w:rsid w:val="0081261A"/>
    <w:rsid w:val="008127AF"/>
    <w:rsid w:val="00816CFC"/>
    <w:rsid w:val="008200E1"/>
    <w:rsid w:val="0082221D"/>
    <w:rsid w:val="00823D36"/>
    <w:rsid w:val="00824AB2"/>
    <w:rsid w:val="00824B03"/>
    <w:rsid w:val="00824B29"/>
    <w:rsid w:val="00826973"/>
    <w:rsid w:val="00826D62"/>
    <w:rsid w:val="00837E9F"/>
    <w:rsid w:val="00841C34"/>
    <w:rsid w:val="00846A3A"/>
    <w:rsid w:val="00847732"/>
    <w:rsid w:val="00850BFD"/>
    <w:rsid w:val="00851EFF"/>
    <w:rsid w:val="00853294"/>
    <w:rsid w:val="00853EE3"/>
    <w:rsid w:val="00855E4D"/>
    <w:rsid w:val="008562E8"/>
    <w:rsid w:val="008570ED"/>
    <w:rsid w:val="00857D10"/>
    <w:rsid w:val="00862137"/>
    <w:rsid w:val="00862948"/>
    <w:rsid w:val="00862A99"/>
    <w:rsid w:val="00866FC5"/>
    <w:rsid w:val="008721C6"/>
    <w:rsid w:val="008729B7"/>
    <w:rsid w:val="00873BBB"/>
    <w:rsid w:val="00875974"/>
    <w:rsid w:val="00880BB8"/>
    <w:rsid w:val="00880C76"/>
    <w:rsid w:val="00882C7E"/>
    <w:rsid w:val="00884FEF"/>
    <w:rsid w:val="008876D6"/>
    <w:rsid w:val="008902C7"/>
    <w:rsid w:val="008905A7"/>
    <w:rsid w:val="008954F1"/>
    <w:rsid w:val="00895CDB"/>
    <w:rsid w:val="00896BAE"/>
    <w:rsid w:val="00897F96"/>
    <w:rsid w:val="008A02DC"/>
    <w:rsid w:val="008A1F3D"/>
    <w:rsid w:val="008A21EC"/>
    <w:rsid w:val="008A2332"/>
    <w:rsid w:val="008A3337"/>
    <w:rsid w:val="008A3ED5"/>
    <w:rsid w:val="008A76C6"/>
    <w:rsid w:val="008B0747"/>
    <w:rsid w:val="008B1784"/>
    <w:rsid w:val="008B3289"/>
    <w:rsid w:val="008B61A2"/>
    <w:rsid w:val="008B71DB"/>
    <w:rsid w:val="008C13DD"/>
    <w:rsid w:val="008C2A13"/>
    <w:rsid w:val="008C669C"/>
    <w:rsid w:val="008C70B8"/>
    <w:rsid w:val="008C722A"/>
    <w:rsid w:val="008D7054"/>
    <w:rsid w:val="008E1872"/>
    <w:rsid w:val="008E4F67"/>
    <w:rsid w:val="008E5304"/>
    <w:rsid w:val="008E71C1"/>
    <w:rsid w:val="008E7AFB"/>
    <w:rsid w:val="008F32AA"/>
    <w:rsid w:val="008F5764"/>
    <w:rsid w:val="008F62DB"/>
    <w:rsid w:val="008F6DA5"/>
    <w:rsid w:val="00906CEB"/>
    <w:rsid w:val="00906D2E"/>
    <w:rsid w:val="0091261D"/>
    <w:rsid w:val="009132BA"/>
    <w:rsid w:val="00913352"/>
    <w:rsid w:val="00913593"/>
    <w:rsid w:val="00913EDD"/>
    <w:rsid w:val="00914532"/>
    <w:rsid w:val="0091473B"/>
    <w:rsid w:val="009168B4"/>
    <w:rsid w:val="00916F22"/>
    <w:rsid w:val="009171C1"/>
    <w:rsid w:val="00921605"/>
    <w:rsid w:val="009226AE"/>
    <w:rsid w:val="00924529"/>
    <w:rsid w:val="00925043"/>
    <w:rsid w:val="009260A6"/>
    <w:rsid w:val="00927692"/>
    <w:rsid w:val="00933D54"/>
    <w:rsid w:val="00935592"/>
    <w:rsid w:val="009358E9"/>
    <w:rsid w:val="00936C3A"/>
    <w:rsid w:val="009408DF"/>
    <w:rsid w:val="009415BE"/>
    <w:rsid w:val="009424E0"/>
    <w:rsid w:val="009435D9"/>
    <w:rsid w:val="0094488A"/>
    <w:rsid w:val="00945D13"/>
    <w:rsid w:val="00947731"/>
    <w:rsid w:val="00950E7C"/>
    <w:rsid w:val="009514D9"/>
    <w:rsid w:val="00961588"/>
    <w:rsid w:val="00962A28"/>
    <w:rsid w:val="00962B54"/>
    <w:rsid w:val="009647E3"/>
    <w:rsid w:val="00966590"/>
    <w:rsid w:val="00966D5E"/>
    <w:rsid w:val="0097055F"/>
    <w:rsid w:val="00970AA6"/>
    <w:rsid w:val="009735C4"/>
    <w:rsid w:val="00973B9F"/>
    <w:rsid w:val="00974781"/>
    <w:rsid w:val="00975057"/>
    <w:rsid w:val="00975369"/>
    <w:rsid w:val="00975376"/>
    <w:rsid w:val="00975566"/>
    <w:rsid w:val="00975804"/>
    <w:rsid w:val="00976A9A"/>
    <w:rsid w:val="009774B1"/>
    <w:rsid w:val="00977BC4"/>
    <w:rsid w:val="009837E1"/>
    <w:rsid w:val="009970B6"/>
    <w:rsid w:val="00997B42"/>
    <w:rsid w:val="009A1BE7"/>
    <w:rsid w:val="009A37B2"/>
    <w:rsid w:val="009A7F28"/>
    <w:rsid w:val="009B13A5"/>
    <w:rsid w:val="009B4152"/>
    <w:rsid w:val="009C1988"/>
    <w:rsid w:val="009C4E7E"/>
    <w:rsid w:val="009C5390"/>
    <w:rsid w:val="009C56BC"/>
    <w:rsid w:val="009C6439"/>
    <w:rsid w:val="009C73A1"/>
    <w:rsid w:val="009D0BF4"/>
    <w:rsid w:val="009D471E"/>
    <w:rsid w:val="009D5445"/>
    <w:rsid w:val="009D589A"/>
    <w:rsid w:val="009D74C8"/>
    <w:rsid w:val="009E1B1E"/>
    <w:rsid w:val="009E3252"/>
    <w:rsid w:val="009E75B1"/>
    <w:rsid w:val="009F1006"/>
    <w:rsid w:val="009F3614"/>
    <w:rsid w:val="009F3776"/>
    <w:rsid w:val="009F65E6"/>
    <w:rsid w:val="009F768A"/>
    <w:rsid w:val="00A01DD3"/>
    <w:rsid w:val="00A02714"/>
    <w:rsid w:val="00A0295B"/>
    <w:rsid w:val="00A044DD"/>
    <w:rsid w:val="00A110F8"/>
    <w:rsid w:val="00A11354"/>
    <w:rsid w:val="00A12D03"/>
    <w:rsid w:val="00A13C76"/>
    <w:rsid w:val="00A227FB"/>
    <w:rsid w:val="00A24D2E"/>
    <w:rsid w:val="00A31192"/>
    <w:rsid w:val="00A3273A"/>
    <w:rsid w:val="00A34B01"/>
    <w:rsid w:val="00A36D37"/>
    <w:rsid w:val="00A4010E"/>
    <w:rsid w:val="00A41367"/>
    <w:rsid w:val="00A42414"/>
    <w:rsid w:val="00A45FD2"/>
    <w:rsid w:val="00A46851"/>
    <w:rsid w:val="00A479B2"/>
    <w:rsid w:val="00A51733"/>
    <w:rsid w:val="00A52A43"/>
    <w:rsid w:val="00A5551F"/>
    <w:rsid w:val="00A57313"/>
    <w:rsid w:val="00A57662"/>
    <w:rsid w:val="00A578F9"/>
    <w:rsid w:val="00A642CE"/>
    <w:rsid w:val="00A64808"/>
    <w:rsid w:val="00A671A0"/>
    <w:rsid w:val="00A7113D"/>
    <w:rsid w:val="00A71F30"/>
    <w:rsid w:val="00A72A21"/>
    <w:rsid w:val="00A73804"/>
    <w:rsid w:val="00A75E86"/>
    <w:rsid w:val="00A835CC"/>
    <w:rsid w:val="00A84B14"/>
    <w:rsid w:val="00A8720F"/>
    <w:rsid w:val="00A910E5"/>
    <w:rsid w:val="00A928D7"/>
    <w:rsid w:val="00A96323"/>
    <w:rsid w:val="00A96917"/>
    <w:rsid w:val="00A96B80"/>
    <w:rsid w:val="00A96FB7"/>
    <w:rsid w:val="00AA0AFE"/>
    <w:rsid w:val="00AA1669"/>
    <w:rsid w:val="00AA259D"/>
    <w:rsid w:val="00AA3E74"/>
    <w:rsid w:val="00AA4348"/>
    <w:rsid w:val="00AA58A2"/>
    <w:rsid w:val="00AA6F66"/>
    <w:rsid w:val="00AB2299"/>
    <w:rsid w:val="00AB3743"/>
    <w:rsid w:val="00AB3EB7"/>
    <w:rsid w:val="00AC0A02"/>
    <w:rsid w:val="00AC0FF0"/>
    <w:rsid w:val="00AC1A39"/>
    <w:rsid w:val="00AC2309"/>
    <w:rsid w:val="00AC233F"/>
    <w:rsid w:val="00AC2A49"/>
    <w:rsid w:val="00AC2DEC"/>
    <w:rsid w:val="00AC3A51"/>
    <w:rsid w:val="00AC4CF1"/>
    <w:rsid w:val="00AC5297"/>
    <w:rsid w:val="00AC6414"/>
    <w:rsid w:val="00AC6FFD"/>
    <w:rsid w:val="00AC7458"/>
    <w:rsid w:val="00AC7AC0"/>
    <w:rsid w:val="00AD3204"/>
    <w:rsid w:val="00AD402D"/>
    <w:rsid w:val="00AD4EF2"/>
    <w:rsid w:val="00AD5733"/>
    <w:rsid w:val="00AD5CB8"/>
    <w:rsid w:val="00AD6985"/>
    <w:rsid w:val="00AD7BC6"/>
    <w:rsid w:val="00AE008F"/>
    <w:rsid w:val="00AE09D5"/>
    <w:rsid w:val="00AE0A73"/>
    <w:rsid w:val="00AE14FE"/>
    <w:rsid w:val="00AF0785"/>
    <w:rsid w:val="00AF217F"/>
    <w:rsid w:val="00AF535F"/>
    <w:rsid w:val="00AF5AAE"/>
    <w:rsid w:val="00AF5DEA"/>
    <w:rsid w:val="00AF7168"/>
    <w:rsid w:val="00B0328B"/>
    <w:rsid w:val="00B03339"/>
    <w:rsid w:val="00B0339F"/>
    <w:rsid w:val="00B03BD8"/>
    <w:rsid w:val="00B0624D"/>
    <w:rsid w:val="00B10B7E"/>
    <w:rsid w:val="00B11EAA"/>
    <w:rsid w:val="00B124B7"/>
    <w:rsid w:val="00B14384"/>
    <w:rsid w:val="00B15B2C"/>
    <w:rsid w:val="00B173BC"/>
    <w:rsid w:val="00B17EEE"/>
    <w:rsid w:val="00B20E10"/>
    <w:rsid w:val="00B22077"/>
    <w:rsid w:val="00B276DA"/>
    <w:rsid w:val="00B32157"/>
    <w:rsid w:val="00B359CD"/>
    <w:rsid w:val="00B423E0"/>
    <w:rsid w:val="00B42E63"/>
    <w:rsid w:val="00B45CA2"/>
    <w:rsid w:val="00B475BB"/>
    <w:rsid w:val="00B50D3A"/>
    <w:rsid w:val="00B5155E"/>
    <w:rsid w:val="00B5179A"/>
    <w:rsid w:val="00B53C7A"/>
    <w:rsid w:val="00B57394"/>
    <w:rsid w:val="00B57C05"/>
    <w:rsid w:val="00B605EF"/>
    <w:rsid w:val="00B62C80"/>
    <w:rsid w:val="00B645D7"/>
    <w:rsid w:val="00B657B6"/>
    <w:rsid w:val="00B71584"/>
    <w:rsid w:val="00B73732"/>
    <w:rsid w:val="00B77FAC"/>
    <w:rsid w:val="00B8251D"/>
    <w:rsid w:val="00B82FD8"/>
    <w:rsid w:val="00B84AC4"/>
    <w:rsid w:val="00B8716F"/>
    <w:rsid w:val="00B8748E"/>
    <w:rsid w:val="00B87930"/>
    <w:rsid w:val="00B94592"/>
    <w:rsid w:val="00B97689"/>
    <w:rsid w:val="00BA22F7"/>
    <w:rsid w:val="00BA2450"/>
    <w:rsid w:val="00BA2972"/>
    <w:rsid w:val="00BA5B55"/>
    <w:rsid w:val="00BA5BDC"/>
    <w:rsid w:val="00BA624C"/>
    <w:rsid w:val="00BA71D8"/>
    <w:rsid w:val="00BB050F"/>
    <w:rsid w:val="00BB0578"/>
    <w:rsid w:val="00BB1EF4"/>
    <w:rsid w:val="00BB2991"/>
    <w:rsid w:val="00BB4790"/>
    <w:rsid w:val="00BB62B3"/>
    <w:rsid w:val="00BC0068"/>
    <w:rsid w:val="00BC47F3"/>
    <w:rsid w:val="00BC59BC"/>
    <w:rsid w:val="00BC7077"/>
    <w:rsid w:val="00BC7959"/>
    <w:rsid w:val="00BD0260"/>
    <w:rsid w:val="00BD1D14"/>
    <w:rsid w:val="00BD2FE1"/>
    <w:rsid w:val="00BD383C"/>
    <w:rsid w:val="00BD48CA"/>
    <w:rsid w:val="00BD4B28"/>
    <w:rsid w:val="00BF24BE"/>
    <w:rsid w:val="00BF2A47"/>
    <w:rsid w:val="00BF67A2"/>
    <w:rsid w:val="00BF68C1"/>
    <w:rsid w:val="00C012AC"/>
    <w:rsid w:val="00C02DD2"/>
    <w:rsid w:val="00C02FD1"/>
    <w:rsid w:val="00C03945"/>
    <w:rsid w:val="00C03B08"/>
    <w:rsid w:val="00C12249"/>
    <w:rsid w:val="00C12B43"/>
    <w:rsid w:val="00C1383F"/>
    <w:rsid w:val="00C14504"/>
    <w:rsid w:val="00C14BE4"/>
    <w:rsid w:val="00C14FE9"/>
    <w:rsid w:val="00C15BBE"/>
    <w:rsid w:val="00C22481"/>
    <w:rsid w:val="00C22CBC"/>
    <w:rsid w:val="00C2488E"/>
    <w:rsid w:val="00C26E64"/>
    <w:rsid w:val="00C272B5"/>
    <w:rsid w:val="00C30141"/>
    <w:rsid w:val="00C30815"/>
    <w:rsid w:val="00C34979"/>
    <w:rsid w:val="00C41FBB"/>
    <w:rsid w:val="00C42202"/>
    <w:rsid w:val="00C4395F"/>
    <w:rsid w:val="00C470ED"/>
    <w:rsid w:val="00C4754A"/>
    <w:rsid w:val="00C50CB0"/>
    <w:rsid w:val="00C5136E"/>
    <w:rsid w:val="00C51806"/>
    <w:rsid w:val="00C5325F"/>
    <w:rsid w:val="00C54C9B"/>
    <w:rsid w:val="00C57416"/>
    <w:rsid w:val="00C62AD2"/>
    <w:rsid w:val="00C637CD"/>
    <w:rsid w:val="00C63B15"/>
    <w:rsid w:val="00C63FF3"/>
    <w:rsid w:val="00C66044"/>
    <w:rsid w:val="00C709A1"/>
    <w:rsid w:val="00C76B7B"/>
    <w:rsid w:val="00C77BA3"/>
    <w:rsid w:val="00C77BC8"/>
    <w:rsid w:val="00C77FC6"/>
    <w:rsid w:val="00C83D4A"/>
    <w:rsid w:val="00C8470C"/>
    <w:rsid w:val="00C85AF5"/>
    <w:rsid w:val="00C85D82"/>
    <w:rsid w:val="00C864C6"/>
    <w:rsid w:val="00C87401"/>
    <w:rsid w:val="00C87D8A"/>
    <w:rsid w:val="00C934C0"/>
    <w:rsid w:val="00C93962"/>
    <w:rsid w:val="00C93A0D"/>
    <w:rsid w:val="00C952D6"/>
    <w:rsid w:val="00CA46A3"/>
    <w:rsid w:val="00CB01E0"/>
    <w:rsid w:val="00CB102E"/>
    <w:rsid w:val="00CB1833"/>
    <w:rsid w:val="00CB2A8A"/>
    <w:rsid w:val="00CB7E6D"/>
    <w:rsid w:val="00CC38D9"/>
    <w:rsid w:val="00CC6C34"/>
    <w:rsid w:val="00CD2133"/>
    <w:rsid w:val="00CD30E4"/>
    <w:rsid w:val="00CD38A4"/>
    <w:rsid w:val="00CD46DF"/>
    <w:rsid w:val="00CD5BAB"/>
    <w:rsid w:val="00CD6C82"/>
    <w:rsid w:val="00CD7B8D"/>
    <w:rsid w:val="00CE1ACA"/>
    <w:rsid w:val="00CE28EA"/>
    <w:rsid w:val="00CF08C6"/>
    <w:rsid w:val="00CF12FA"/>
    <w:rsid w:val="00CF1560"/>
    <w:rsid w:val="00CF25F6"/>
    <w:rsid w:val="00CF5922"/>
    <w:rsid w:val="00D0124F"/>
    <w:rsid w:val="00D017D3"/>
    <w:rsid w:val="00D01CA7"/>
    <w:rsid w:val="00D03FF9"/>
    <w:rsid w:val="00D05153"/>
    <w:rsid w:val="00D10365"/>
    <w:rsid w:val="00D108C1"/>
    <w:rsid w:val="00D155EB"/>
    <w:rsid w:val="00D1695A"/>
    <w:rsid w:val="00D17F85"/>
    <w:rsid w:val="00D232E8"/>
    <w:rsid w:val="00D26B18"/>
    <w:rsid w:val="00D31F34"/>
    <w:rsid w:val="00D3243A"/>
    <w:rsid w:val="00D33876"/>
    <w:rsid w:val="00D33AB2"/>
    <w:rsid w:val="00D33B1E"/>
    <w:rsid w:val="00D34E48"/>
    <w:rsid w:val="00D352FB"/>
    <w:rsid w:val="00D356E9"/>
    <w:rsid w:val="00D35845"/>
    <w:rsid w:val="00D359AF"/>
    <w:rsid w:val="00D35A40"/>
    <w:rsid w:val="00D35BA9"/>
    <w:rsid w:val="00D40C36"/>
    <w:rsid w:val="00D42187"/>
    <w:rsid w:val="00D467A2"/>
    <w:rsid w:val="00D50EE3"/>
    <w:rsid w:val="00D52235"/>
    <w:rsid w:val="00D52925"/>
    <w:rsid w:val="00D55927"/>
    <w:rsid w:val="00D559C0"/>
    <w:rsid w:val="00D565F6"/>
    <w:rsid w:val="00D577F8"/>
    <w:rsid w:val="00D57D25"/>
    <w:rsid w:val="00D6028B"/>
    <w:rsid w:val="00D60A33"/>
    <w:rsid w:val="00D61CA6"/>
    <w:rsid w:val="00D657A4"/>
    <w:rsid w:val="00D66DC4"/>
    <w:rsid w:val="00D76630"/>
    <w:rsid w:val="00D8207E"/>
    <w:rsid w:val="00D8216C"/>
    <w:rsid w:val="00D84D4F"/>
    <w:rsid w:val="00D94144"/>
    <w:rsid w:val="00D97F10"/>
    <w:rsid w:val="00DA3C30"/>
    <w:rsid w:val="00DA4A72"/>
    <w:rsid w:val="00DA7368"/>
    <w:rsid w:val="00DB5544"/>
    <w:rsid w:val="00DC18C5"/>
    <w:rsid w:val="00DC2023"/>
    <w:rsid w:val="00DC25B7"/>
    <w:rsid w:val="00DC2D49"/>
    <w:rsid w:val="00DC445D"/>
    <w:rsid w:val="00DC4D93"/>
    <w:rsid w:val="00DC601A"/>
    <w:rsid w:val="00DC6186"/>
    <w:rsid w:val="00DD00B6"/>
    <w:rsid w:val="00DD0284"/>
    <w:rsid w:val="00DD6725"/>
    <w:rsid w:val="00DD7D9A"/>
    <w:rsid w:val="00DE047A"/>
    <w:rsid w:val="00DE065E"/>
    <w:rsid w:val="00DE070C"/>
    <w:rsid w:val="00DE3976"/>
    <w:rsid w:val="00DE62D1"/>
    <w:rsid w:val="00DF2C1E"/>
    <w:rsid w:val="00DF4437"/>
    <w:rsid w:val="00DF4A4C"/>
    <w:rsid w:val="00DF52DD"/>
    <w:rsid w:val="00DF7BA1"/>
    <w:rsid w:val="00DF7E0B"/>
    <w:rsid w:val="00E00A66"/>
    <w:rsid w:val="00E013C0"/>
    <w:rsid w:val="00E02676"/>
    <w:rsid w:val="00E0611E"/>
    <w:rsid w:val="00E06ABA"/>
    <w:rsid w:val="00E07505"/>
    <w:rsid w:val="00E07F4D"/>
    <w:rsid w:val="00E1107C"/>
    <w:rsid w:val="00E159E2"/>
    <w:rsid w:val="00E1635C"/>
    <w:rsid w:val="00E17F97"/>
    <w:rsid w:val="00E20A03"/>
    <w:rsid w:val="00E21248"/>
    <w:rsid w:val="00E21E51"/>
    <w:rsid w:val="00E2295A"/>
    <w:rsid w:val="00E241B8"/>
    <w:rsid w:val="00E33972"/>
    <w:rsid w:val="00E34CC4"/>
    <w:rsid w:val="00E360EB"/>
    <w:rsid w:val="00E36323"/>
    <w:rsid w:val="00E41440"/>
    <w:rsid w:val="00E45C00"/>
    <w:rsid w:val="00E46D80"/>
    <w:rsid w:val="00E52100"/>
    <w:rsid w:val="00E53AA3"/>
    <w:rsid w:val="00E56AC9"/>
    <w:rsid w:val="00E66438"/>
    <w:rsid w:val="00E70659"/>
    <w:rsid w:val="00E736EE"/>
    <w:rsid w:val="00E74426"/>
    <w:rsid w:val="00E77952"/>
    <w:rsid w:val="00E81556"/>
    <w:rsid w:val="00E83177"/>
    <w:rsid w:val="00E834BD"/>
    <w:rsid w:val="00E859BD"/>
    <w:rsid w:val="00E86910"/>
    <w:rsid w:val="00E86C4C"/>
    <w:rsid w:val="00E90FDC"/>
    <w:rsid w:val="00E94BA5"/>
    <w:rsid w:val="00E964E6"/>
    <w:rsid w:val="00EB27E9"/>
    <w:rsid w:val="00EB7E4F"/>
    <w:rsid w:val="00EC0378"/>
    <w:rsid w:val="00EC55DC"/>
    <w:rsid w:val="00EC59C3"/>
    <w:rsid w:val="00ED0529"/>
    <w:rsid w:val="00ED3413"/>
    <w:rsid w:val="00ED3760"/>
    <w:rsid w:val="00ED5712"/>
    <w:rsid w:val="00ED5849"/>
    <w:rsid w:val="00ED7127"/>
    <w:rsid w:val="00EE4FD6"/>
    <w:rsid w:val="00EE75F2"/>
    <w:rsid w:val="00EF0FE9"/>
    <w:rsid w:val="00EF4CF4"/>
    <w:rsid w:val="00EF4FFA"/>
    <w:rsid w:val="00EF5956"/>
    <w:rsid w:val="00EF6A87"/>
    <w:rsid w:val="00EF78CE"/>
    <w:rsid w:val="00F00468"/>
    <w:rsid w:val="00F010C3"/>
    <w:rsid w:val="00F01A4A"/>
    <w:rsid w:val="00F047BC"/>
    <w:rsid w:val="00F04A72"/>
    <w:rsid w:val="00F11DAD"/>
    <w:rsid w:val="00F12404"/>
    <w:rsid w:val="00F1623B"/>
    <w:rsid w:val="00F17716"/>
    <w:rsid w:val="00F25045"/>
    <w:rsid w:val="00F25D81"/>
    <w:rsid w:val="00F338F5"/>
    <w:rsid w:val="00F3411D"/>
    <w:rsid w:val="00F35E7B"/>
    <w:rsid w:val="00F37449"/>
    <w:rsid w:val="00F3750D"/>
    <w:rsid w:val="00F40E57"/>
    <w:rsid w:val="00F40F40"/>
    <w:rsid w:val="00F4128E"/>
    <w:rsid w:val="00F412BF"/>
    <w:rsid w:val="00F430EA"/>
    <w:rsid w:val="00F44B0E"/>
    <w:rsid w:val="00F46F44"/>
    <w:rsid w:val="00F5016E"/>
    <w:rsid w:val="00F503B7"/>
    <w:rsid w:val="00F50A0D"/>
    <w:rsid w:val="00F5764B"/>
    <w:rsid w:val="00F62B0E"/>
    <w:rsid w:val="00F637B0"/>
    <w:rsid w:val="00F647BB"/>
    <w:rsid w:val="00F6584C"/>
    <w:rsid w:val="00F6587D"/>
    <w:rsid w:val="00F724C2"/>
    <w:rsid w:val="00F73E36"/>
    <w:rsid w:val="00F73FAE"/>
    <w:rsid w:val="00F773D1"/>
    <w:rsid w:val="00F77568"/>
    <w:rsid w:val="00F82BE9"/>
    <w:rsid w:val="00F84542"/>
    <w:rsid w:val="00F85E2B"/>
    <w:rsid w:val="00F96B27"/>
    <w:rsid w:val="00FA0C9B"/>
    <w:rsid w:val="00FA5681"/>
    <w:rsid w:val="00FA58A7"/>
    <w:rsid w:val="00FA60E1"/>
    <w:rsid w:val="00FA7F3F"/>
    <w:rsid w:val="00FB0056"/>
    <w:rsid w:val="00FB04B8"/>
    <w:rsid w:val="00FB17D7"/>
    <w:rsid w:val="00FB1BE0"/>
    <w:rsid w:val="00FB413B"/>
    <w:rsid w:val="00FB5F6D"/>
    <w:rsid w:val="00FB64FB"/>
    <w:rsid w:val="00FB7A61"/>
    <w:rsid w:val="00FC4265"/>
    <w:rsid w:val="00FC4606"/>
    <w:rsid w:val="00FC6210"/>
    <w:rsid w:val="00FC6B6F"/>
    <w:rsid w:val="00FC7B38"/>
    <w:rsid w:val="00FC7E68"/>
    <w:rsid w:val="00FD2FC2"/>
    <w:rsid w:val="00FD35D1"/>
    <w:rsid w:val="00FD39C2"/>
    <w:rsid w:val="00FD4FFC"/>
    <w:rsid w:val="00FD5FB9"/>
    <w:rsid w:val="00FD75AF"/>
    <w:rsid w:val="00FE3B87"/>
    <w:rsid w:val="00FE511F"/>
    <w:rsid w:val="00FE55F2"/>
    <w:rsid w:val="00FF01C6"/>
    <w:rsid w:val="00FF05F9"/>
    <w:rsid w:val="00FF0710"/>
    <w:rsid w:val="00FF0FB7"/>
    <w:rsid w:val="00FF12CA"/>
    <w:rsid w:val="00FF31A8"/>
    <w:rsid w:val="00FF54D3"/>
    <w:rsid w:val="00FF60DE"/>
    <w:rsid w:val="00FF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334CC66C-A841-4C3C-A462-85668522D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B9E"/>
  </w:style>
  <w:style w:type="paragraph" w:styleId="Heading1">
    <w:name w:val="heading 1"/>
    <w:basedOn w:val="Normal"/>
    <w:next w:val="Normal"/>
    <w:qFormat/>
    <w:rsid w:val="00F40F40"/>
    <w:pPr>
      <w:keepNext/>
      <w:tabs>
        <w:tab w:val="left" w:pos="-1440"/>
        <w:tab w:val="left" w:pos="-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jc w:val="center"/>
      <w:outlineLvl w:val="0"/>
    </w:pPr>
    <w:rPr>
      <w:sz w:val="24"/>
    </w:rPr>
  </w:style>
  <w:style w:type="paragraph" w:styleId="Heading9">
    <w:name w:val="heading 9"/>
    <w:basedOn w:val="Normal"/>
    <w:next w:val="Normal"/>
    <w:qFormat/>
    <w:rsid w:val="00692F4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303BD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303BD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03BD3"/>
  </w:style>
  <w:style w:type="paragraph" w:styleId="BodyText">
    <w:name w:val="Body Text"/>
    <w:aliases w:val="SCA Body Text,SCA Body Text1,SCA Body Text2,SCA Body Text11,BodyText-JEA,BT-JEA"/>
    <w:basedOn w:val="Normal"/>
    <w:link w:val="BodyTextChar"/>
    <w:rsid w:val="00F04A72"/>
    <w:pPr>
      <w:spacing w:after="120"/>
    </w:pPr>
    <w:rPr>
      <w:sz w:val="24"/>
    </w:rPr>
  </w:style>
  <w:style w:type="table" w:styleId="TableGrid">
    <w:name w:val="Table Grid"/>
    <w:basedOn w:val="TableNormal"/>
    <w:rsid w:val="006415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aliases w:val="SCA Body Text Char,SCA Body Text1 Char,SCA Body Text2 Char,SCA Body Text11 Char,BodyText-JEA Char,BT-JEA Char"/>
    <w:link w:val="BodyText"/>
    <w:semiHidden/>
    <w:locked/>
    <w:rsid w:val="004222B6"/>
    <w:rPr>
      <w:sz w:val="24"/>
      <w:lang w:val="en-US" w:eastAsia="en-US" w:bidi="ar-SA"/>
    </w:rPr>
  </w:style>
  <w:style w:type="paragraph" w:styleId="BodyText2">
    <w:name w:val="Body Text 2"/>
    <w:basedOn w:val="Normal"/>
    <w:rsid w:val="004222B6"/>
    <w:pPr>
      <w:spacing w:after="120" w:line="480" w:lineRule="auto"/>
    </w:pPr>
  </w:style>
  <w:style w:type="paragraph" w:styleId="BalloonText">
    <w:name w:val="Balloon Text"/>
    <w:basedOn w:val="Normal"/>
    <w:semiHidden/>
    <w:rsid w:val="00CA46A3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597CED"/>
    <w:rPr>
      <w:sz w:val="16"/>
      <w:szCs w:val="16"/>
    </w:rPr>
  </w:style>
  <w:style w:type="paragraph" w:styleId="CommentText">
    <w:name w:val="annotation text"/>
    <w:basedOn w:val="Normal"/>
    <w:semiHidden/>
    <w:rsid w:val="00597CED"/>
  </w:style>
  <w:style w:type="character" w:customStyle="1" w:styleId="FooterChar">
    <w:name w:val="Footer Char"/>
    <w:link w:val="Footer"/>
    <w:semiHidden/>
    <w:locked/>
    <w:rsid w:val="001E4A9E"/>
    <w:rPr>
      <w:lang w:val="en-US" w:eastAsia="en-US" w:bidi="ar-SA"/>
    </w:rPr>
  </w:style>
  <w:style w:type="character" w:customStyle="1" w:styleId="style31">
    <w:name w:val="style31"/>
    <w:rsid w:val="000624DF"/>
    <w:rPr>
      <w:rFonts w:ascii="Arial" w:hAnsi="Arial" w:cs="Arial" w:hint="default"/>
      <w:b/>
      <w:bCs/>
      <w:sz w:val="27"/>
      <w:szCs w:val="27"/>
    </w:rPr>
  </w:style>
  <w:style w:type="character" w:styleId="Hyperlink">
    <w:name w:val="Hyperlink"/>
    <w:rsid w:val="002E36AB"/>
    <w:rPr>
      <w:color w:val="0000FF"/>
      <w:u w:val="single"/>
    </w:rPr>
  </w:style>
  <w:style w:type="character" w:styleId="Strong">
    <w:name w:val="Strong"/>
    <w:uiPriority w:val="22"/>
    <w:qFormat/>
    <w:rsid w:val="004942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313DC-EF4C-40BE-A032-E25B329BD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1269</Words>
  <Characters>7238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BASIS</vt:lpstr>
    </vt:vector>
  </TitlesOfParts>
  <Company>FDEP-DARM</Company>
  <LinksUpToDate>false</LinksUpToDate>
  <CharactersWithSpaces>8491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BASIS</dc:title>
  <dc:subject/>
  <dc:creator>DARM</dc:creator>
  <cp:keywords/>
  <dc:description/>
  <cp:lastModifiedBy>Read, David</cp:lastModifiedBy>
  <cp:revision>2</cp:revision>
  <cp:lastPrinted>2013-09-09T21:47:00Z</cp:lastPrinted>
  <dcterms:created xsi:type="dcterms:W3CDTF">2014-08-08T14:34:00Z</dcterms:created>
  <dcterms:modified xsi:type="dcterms:W3CDTF">2014-08-08T14:34:00Z</dcterms:modified>
</cp:coreProperties>
</file>